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0AA" w:rsidRPr="009A40AA" w:rsidRDefault="009A40AA" w:rsidP="009A40AA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0AA">
        <w:rPr>
          <w:rFonts w:ascii="Times New Roman" w:hAnsi="Times New Roman" w:cs="Times New Roman"/>
          <w:sz w:val="28"/>
          <w:szCs w:val="28"/>
        </w:rPr>
        <w:t xml:space="preserve">АДМИНИСТРАЦИЯ ВОЖЕГОДСКОГО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9A40AA" w:rsidRPr="009A40AA" w:rsidRDefault="009A40AA" w:rsidP="009A40AA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9A40AA">
        <w:rPr>
          <w:rFonts w:ascii="Times New Roman" w:hAnsi="Times New Roman" w:cs="Times New Roman"/>
          <w:color w:val="auto"/>
          <w:sz w:val="36"/>
          <w:szCs w:val="36"/>
        </w:rPr>
        <w:t>П О С Т А Н О В Л Е Н И Е</w:t>
      </w:r>
    </w:p>
    <w:p w:rsidR="009A40AA" w:rsidRDefault="00223708" w:rsidP="009A40AA">
      <w:pPr>
        <w:jc w:val="both"/>
        <w:rPr>
          <w:sz w:val="28"/>
        </w:rPr>
      </w:pPr>
      <w:r>
        <w:rPr>
          <w:noProof/>
          <w:sz w:val="28"/>
        </w:rPr>
        <w:pict>
          <v:rect id="_x0000_s1033" style="position:absolute;left:0;text-align:left;margin-left:25.05pt;margin-top:24.8pt;width:100.55pt;height:18.2pt;z-index:251660288" filled="f" stroked="f" strokeweight="1pt">
            <v:textbox style="mso-next-textbox:#_x0000_s1033" inset="1pt,1pt,1pt,1pt">
              <w:txbxContent>
                <w:p w:rsidR="009A40AA" w:rsidRPr="007542E4" w:rsidRDefault="004321B8" w:rsidP="009A40AA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30.01.2026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34" style="position:absolute;left:0;text-align:left;margin-left:148.4pt;margin-top:24.8pt;width:97.7pt;height:18.2pt;z-index:251661312" filled="f" stroked="f" strokeweight="1pt">
            <v:textbox style="mso-next-textbox:#_x0000_s1034" inset="1pt,1pt,1pt,1pt">
              <w:txbxContent>
                <w:p w:rsidR="009A40AA" w:rsidRPr="007542E4" w:rsidRDefault="004321B8" w:rsidP="009A40AA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49</w:t>
                  </w:r>
                </w:p>
              </w:txbxContent>
            </v:textbox>
          </v:rect>
        </w:pict>
      </w:r>
    </w:p>
    <w:p w:rsidR="009A40AA" w:rsidRDefault="009A40AA" w:rsidP="009A40AA">
      <w:pPr>
        <w:pStyle w:val="2"/>
      </w:pPr>
      <w:r>
        <w:t>От _______________ № ______________</w:t>
      </w:r>
    </w:p>
    <w:p w:rsidR="009A40AA" w:rsidRPr="009A40AA" w:rsidRDefault="009A40AA" w:rsidP="009A40A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</w:t>
      </w:r>
      <w:r w:rsidRPr="009A40AA">
        <w:rPr>
          <w:rFonts w:ascii="Times New Roman" w:hAnsi="Times New Roman" w:cs="Times New Roman"/>
          <w:sz w:val="20"/>
          <w:szCs w:val="20"/>
        </w:rPr>
        <w:t>п. Вожега</w:t>
      </w:r>
    </w:p>
    <w:p w:rsidR="009A40AA" w:rsidRPr="009A40AA" w:rsidRDefault="009A40AA" w:rsidP="009A40A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9A40AA" w:rsidRPr="009A40AA" w:rsidTr="00055F6B">
        <w:tc>
          <w:tcPr>
            <w:tcW w:w="1276" w:type="dxa"/>
          </w:tcPr>
          <w:p w:rsidR="009A40AA" w:rsidRPr="009A40AA" w:rsidRDefault="00223708" w:rsidP="009A40A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8" style="position:absolute;flip:x;z-index:25166540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7" style="position:absolute;z-index:25166438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5" style="position:absolute;z-index:25166233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6" style="position:absolute;z-index:25166336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9A40AA" w:rsidRPr="009A4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</w:t>
            </w:r>
          </w:p>
          <w:p w:rsidR="009A40AA" w:rsidRPr="009A40AA" w:rsidRDefault="009A40AA" w:rsidP="009A40A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</w:t>
            </w:r>
          </w:p>
          <w:p w:rsidR="009A40AA" w:rsidRPr="009A40AA" w:rsidRDefault="009A40AA" w:rsidP="009A40A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9A40AA" w:rsidRPr="00C9513B" w:rsidRDefault="00514A57" w:rsidP="00C95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1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 утверждении </w:t>
            </w:r>
            <w:r w:rsidR="00C9513B" w:rsidRPr="00C9513B">
              <w:rPr>
                <w:rFonts w:ascii="Times New Roman" w:hAnsi="Times New Roman" w:cs="Times New Roman"/>
                <w:sz w:val="28"/>
                <w:szCs w:val="28"/>
              </w:rPr>
              <w:t>Единых требований</w:t>
            </w:r>
            <w:r w:rsidR="00C9513B" w:rsidRPr="00C9513B">
              <w:rPr>
                <w:rFonts w:ascii="Times New Roman" w:hAnsi="Times New Roman" w:cs="Times New Roman"/>
                <w:sz w:val="28"/>
                <w:szCs w:val="28"/>
              </w:rPr>
              <w:br/>
              <w:t>к организации работы по противодействию коррупции в муниципальных учреждениях Вожегодского муниципального округа</w:t>
            </w:r>
          </w:p>
        </w:tc>
      </w:tr>
    </w:tbl>
    <w:p w:rsidR="009A40AA" w:rsidRPr="009A40AA" w:rsidRDefault="009A40AA" w:rsidP="009A4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0AA" w:rsidRPr="009A40AA" w:rsidRDefault="009A40AA" w:rsidP="009A4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0AA" w:rsidRPr="009A40AA" w:rsidRDefault="009A40AA" w:rsidP="009A4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0AA" w:rsidRPr="00514A57" w:rsidRDefault="00514A57" w:rsidP="009A40AA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14A57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 законом от </w:t>
      </w:r>
      <w:hyperlink r:id="rId7" w:tgtFrame="contents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25 декабря </w:t>
        </w:r>
        <w:r w:rsidRPr="00514A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2008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года</w:t>
        </w:r>
        <w:r w:rsidRPr="00514A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№ 273-ФЗ</w:t>
        </w:r>
      </w:hyperlink>
      <w:r w:rsidRPr="00514A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«О противодействии коррупции», </w:t>
      </w:r>
      <w:r w:rsidR="008D22C5" w:rsidRPr="00514A57">
        <w:rPr>
          <w:rFonts w:ascii="Times New Roman" w:hAnsi="Times New Roman" w:cs="Times New Roman"/>
          <w:sz w:val="28"/>
          <w:szCs w:val="28"/>
        </w:rPr>
        <w:t xml:space="preserve">Уставом Вожегодского муниципального округа </w:t>
      </w:r>
      <w:r w:rsidR="009A40AA" w:rsidRPr="00514A57">
        <w:rPr>
          <w:rFonts w:ascii="Times New Roman" w:hAnsi="Times New Roman" w:cs="Times New Roman"/>
          <w:sz w:val="28"/>
          <w:szCs w:val="28"/>
        </w:rPr>
        <w:t>администрация округа</w:t>
      </w:r>
    </w:p>
    <w:p w:rsidR="00C9513B" w:rsidRDefault="009A40AA" w:rsidP="00C9513B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14A57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C9513B" w:rsidRDefault="00C9513B" w:rsidP="00C9513B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C9513B" w:rsidRPr="004321B8" w:rsidRDefault="009A40AA" w:rsidP="004321B8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1B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9513B" w:rsidRPr="004321B8">
        <w:rPr>
          <w:rFonts w:ascii="Times New Roman" w:hAnsi="Times New Roman" w:cs="Times New Roman"/>
          <w:sz w:val="28"/>
          <w:szCs w:val="28"/>
        </w:rPr>
        <w:t>Единые требований к организации работы по противодействию коррупции в муниципальных учреждениях Вожегодского муниципального округа (прилагаются).</w:t>
      </w:r>
    </w:p>
    <w:p w:rsidR="004321B8" w:rsidRPr="004321B8" w:rsidRDefault="004321B8" w:rsidP="004321B8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муниципальных учреждений Вожегодского муниципального округа организовать работу по противодействию коррупции в соответствии с настоящим постановлением в срок до 1 апреля 2026 года.</w:t>
      </w:r>
    </w:p>
    <w:p w:rsidR="00514A57" w:rsidRDefault="004321B8" w:rsidP="004321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40AA" w:rsidRPr="0066250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официального</w:t>
      </w:r>
      <w:r w:rsidR="009A40AA" w:rsidRPr="009A40AA">
        <w:rPr>
          <w:rFonts w:ascii="Times New Roman" w:hAnsi="Times New Roman" w:cs="Times New Roman"/>
          <w:sz w:val="28"/>
          <w:szCs w:val="28"/>
        </w:rPr>
        <w:t xml:space="preserve"> опубликования в газете «Борьба».</w:t>
      </w:r>
    </w:p>
    <w:p w:rsidR="00662509" w:rsidRPr="009A40AA" w:rsidRDefault="004321B8" w:rsidP="004321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2509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9A40AA" w:rsidRDefault="009A40AA" w:rsidP="004321B8">
      <w:pPr>
        <w:autoSpaceDE w:val="0"/>
        <w:autoSpaceDN w:val="0"/>
        <w:adjustRightInd w:val="0"/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</w:p>
    <w:p w:rsidR="008D22C5" w:rsidRPr="009A40AA" w:rsidRDefault="008D22C5" w:rsidP="009A40A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A40AA" w:rsidRPr="009A40AA" w:rsidRDefault="009A40AA" w:rsidP="009A4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Вожегодского муниципального округа                             </w:t>
      </w:r>
      <w:r w:rsidR="008D22C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2C5">
        <w:rPr>
          <w:rFonts w:ascii="Times New Roman" w:hAnsi="Times New Roman" w:cs="Times New Roman"/>
          <w:sz w:val="28"/>
          <w:szCs w:val="28"/>
        </w:rPr>
        <w:t>Е.В. Первов</w:t>
      </w:r>
    </w:p>
    <w:p w:rsidR="008D22C5" w:rsidRDefault="008D22C5" w:rsidP="009A40AA">
      <w:pPr>
        <w:autoSpaceDE w:val="0"/>
        <w:autoSpaceDN w:val="0"/>
        <w:adjustRightInd w:val="0"/>
        <w:spacing w:after="0" w:line="240" w:lineRule="auto"/>
        <w:ind w:firstLine="4962"/>
        <w:rPr>
          <w:sz w:val="28"/>
          <w:szCs w:val="28"/>
        </w:rPr>
      </w:pPr>
    </w:p>
    <w:p w:rsidR="008D22C5" w:rsidRDefault="008D22C5" w:rsidP="009A40AA">
      <w:pPr>
        <w:autoSpaceDE w:val="0"/>
        <w:autoSpaceDN w:val="0"/>
        <w:adjustRightInd w:val="0"/>
        <w:spacing w:after="0" w:line="240" w:lineRule="auto"/>
        <w:ind w:firstLine="4962"/>
        <w:rPr>
          <w:sz w:val="28"/>
          <w:szCs w:val="28"/>
        </w:rPr>
      </w:pPr>
    </w:p>
    <w:p w:rsidR="008D22C5" w:rsidRDefault="008D22C5" w:rsidP="009A40AA">
      <w:pPr>
        <w:autoSpaceDE w:val="0"/>
        <w:autoSpaceDN w:val="0"/>
        <w:adjustRightInd w:val="0"/>
        <w:spacing w:after="0" w:line="240" w:lineRule="auto"/>
        <w:ind w:firstLine="4962"/>
        <w:rPr>
          <w:sz w:val="28"/>
          <w:szCs w:val="28"/>
        </w:rPr>
      </w:pPr>
    </w:p>
    <w:p w:rsidR="008D22C5" w:rsidRDefault="008D22C5" w:rsidP="009A40AA">
      <w:pPr>
        <w:autoSpaceDE w:val="0"/>
        <w:autoSpaceDN w:val="0"/>
        <w:adjustRightInd w:val="0"/>
        <w:spacing w:after="0" w:line="240" w:lineRule="auto"/>
        <w:ind w:firstLine="4962"/>
        <w:rPr>
          <w:sz w:val="28"/>
          <w:szCs w:val="28"/>
        </w:rPr>
      </w:pPr>
    </w:p>
    <w:p w:rsidR="008D22C5" w:rsidRDefault="008D22C5" w:rsidP="009A40AA">
      <w:pPr>
        <w:autoSpaceDE w:val="0"/>
        <w:autoSpaceDN w:val="0"/>
        <w:adjustRightInd w:val="0"/>
        <w:spacing w:after="0" w:line="240" w:lineRule="auto"/>
        <w:ind w:firstLine="4962"/>
        <w:rPr>
          <w:sz w:val="28"/>
          <w:szCs w:val="28"/>
        </w:rPr>
      </w:pPr>
    </w:p>
    <w:p w:rsidR="008D22C5" w:rsidRDefault="008D22C5" w:rsidP="009A40AA">
      <w:pPr>
        <w:autoSpaceDE w:val="0"/>
        <w:autoSpaceDN w:val="0"/>
        <w:adjustRightInd w:val="0"/>
        <w:spacing w:after="0" w:line="240" w:lineRule="auto"/>
        <w:ind w:firstLine="4962"/>
        <w:rPr>
          <w:sz w:val="28"/>
          <w:szCs w:val="28"/>
        </w:rPr>
      </w:pPr>
    </w:p>
    <w:p w:rsidR="009A40AA" w:rsidRPr="009A40AA" w:rsidRDefault="009A40AA" w:rsidP="009A40AA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Pr="009A40A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C9513B">
        <w:rPr>
          <w:rFonts w:ascii="Times New Roman" w:hAnsi="Times New Roman" w:cs="Times New Roman"/>
          <w:sz w:val="28"/>
          <w:szCs w:val="28"/>
        </w:rPr>
        <w:t>Ы</w:t>
      </w:r>
    </w:p>
    <w:p w:rsidR="009A40AA" w:rsidRDefault="009A40AA" w:rsidP="009A40AA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A40AA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0A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A40AA" w:rsidRPr="009A40AA" w:rsidRDefault="009A40AA" w:rsidP="009A40AA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9A40AA">
        <w:rPr>
          <w:rFonts w:ascii="Times New Roman" w:hAnsi="Times New Roman" w:cs="Times New Roman"/>
          <w:sz w:val="28"/>
          <w:szCs w:val="28"/>
        </w:rPr>
        <w:t>Вожегодского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0A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9A40AA" w:rsidRPr="009A40AA" w:rsidRDefault="009A40AA" w:rsidP="009A40AA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9A40AA">
        <w:rPr>
          <w:rFonts w:ascii="Times New Roman" w:hAnsi="Times New Roman" w:cs="Times New Roman"/>
          <w:sz w:val="28"/>
          <w:szCs w:val="28"/>
        </w:rPr>
        <w:t xml:space="preserve">от </w:t>
      </w:r>
      <w:r w:rsidR="004321B8">
        <w:rPr>
          <w:rFonts w:ascii="Times New Roman" w:hAnsi="Times New Roman" w:cs="Times New Roman"/>
          <w:sz w:val="28"/>
          <w:szCs w:val="28"/>
        </w:rPr>
        <w:t>30.01.2026</w:t>
      </w:r>
      <w:r w:rsidR="007542E4">
        <w:rPr>
          <w:rFonts w:ascii="Times New Roman" w:hAnsi="Times New Roman" w:cs="Times New Roman"/>
          <w:sz w:val="28"/>
          <w:szCs w:val="28"/>
        </w:rPr>
        <w:t xml:space="preserve"> </w:t>
      </w:r>
      <w:r w:rsidRPr="009A40AA">
        <w:rPr>
          <w:rFonts w:ascii="Times New Roman" w:hAnsi="Times New Roman" w:cs="Times New Roman"/>
          <w:sz w:val="28"/>
          <w:szCs w:val="28"/>
        </w:rPr>
        <w:t xml:space="preserve">№ </w:t>
      </w:r>
      <w:r w:rsidR="004321B8">
        <w:rPr>
          <w:rFonts w:ascii="Times New Roman" w:hAnsi="Times New Roman" w:cs="Times New Roman"/>
          <w:sz w:val="28"/>
          <w:szCs w:val="28"/>
        </w:rPr>
        <w:t>49</w:t>
      </w:r>
      <w:bookmarkStart w:id="0" w:name="_GoBack"/>
      <w:bookmarkEnd w:id="0"/>
    </w:p>
    <w:p w:rsidR="009A40AA" w:rsidRPr="009A40AA" w:rsidRDefault="009A40AA" w:rsidP="009A40AA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9A40AA">
        <w:rPr>
          <w:rFonts w:ascii="Times New Roman" w:hAnsi="Times New Roman" w:cs="Times New Roman"/>
          <w:sz w:val="28"/>
          <w:szCs w:val="28"/>
        </w:rPr>
        <w:t>Приложение</w:t>
      </w:r>
    </w:p>
    <w:p w:rsidR="008D22C5" w:rsidRDefault="008D22C5" w:rsidP="008D22C5">
      <w:pPr>
        <w:pStyle w:val="a4"/>
        <w:spacing w:before="0" w:beforeAutospacing="0" w:after="0" w:afterAutospacing="0"/>
        <w:ind w:firstLine="41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9513B" w:rsidRPr="00C9513B" w:rsidRDefault="008D22C5" w:rsidP="00C9513B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="00C9513B" w:rsidRPr="00C9513B">
        <w:rPr>
          <w:b/>
          <w:color w:val="000000"/>
          <w:sz w:val="28"/>
          <w:szCs w:val="28"/>
        </w:rPr>
        <w:t>Единые требования</w:t>
      </w:r>
      <w:r w:rsidR="00C9513B" w:rsidRPr="00C9513B">
        <w:rPr>
          <w:b/>
          <w:color w:val="000000"/>
          <w:sz w:val="28"/>
          <w:szCs w:val="28"/>
        </w:rPr>
        <w:br/>
        <w:t>к организации работы по противодействию коррупции в муниципальных учреждениях Вожегодского муниципального округа</w:t>
      </w:r>
    </w:p>
    <w:p w:rsidR="00C9513B" w:rsidRPr="00C9513B" w:rsidRDefault="00C9513B" w:rsidP="00C951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9513B" w:rsidRPr="00C9513B" w:rsidRDefault="00C9513B" w:rsidP="00C9513B">
      <w:pPr>
        <w:spacing w:after="0" w:line="240" w:lineRule="auto"/>
        <w:ind w:left="64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sub_100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положения</w:t>
      </w:r>
      <w:bookmarkEnd w:id="1"/>
    </w:p>
    <w:p w:rsidR="00C9513B" w:rsidRPr="00C9513B" w:rsidRDefault="00C9513B" w:rsidP="00C9513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1001"/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Единые требования к организации работы по противодействию коррупции в муниципальных учреждениях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Вожегодского муниципального округа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Единые требования) разработаны во исполнение статьи 13.3 </w:t>
      </w:r>
      <w:r w:rsidRPr="00C9513B">
        <w:rPr>
          <w:rFonts w:ascii="Times New Roman" w:eastAsia="Times New Roman" w:hAnsi="Times New Roman" w:cs="Times New Roman"/>
          <w:sz w:val="28"/>
          <w:szCs w:val="28"/>
        </w:rPr>
        <w:t>Федерального закона от 25.12.2008 № </w:t>
      </w:r>
      <w:bookmarkEnd w:id="2"/>
      <w:r w:rsidR="009A3F09" w:rsidRPr="00C9513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9513B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"https://pravo-search.minjust.ru/bigs/showDocument.html?id=4D9DA04F-6DEF-4D7E-B43A-0FAFD797FD54" \t "_blank" </w:instrText>
      </w:r>
      <w:r w:rsidR="009A3F09" w:rsidRPr="00C9513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9513B">
        <w:rPr>
          <w:rFonts w:ascii="Times New Roman" w:eastAsia="Times New Roman" w:hAnsi="Times New Roman" w:cs="Times New Roman"/>
          <w:sz w:val="28"/>
          <w:szCs w:val="28"/>
        </w:rPr>
        <w:t>273-ФЗ</w:t>
      </w:r>
      <w:r w:rsidR="009A3F09" w:rsidRPr="00C9513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C9513B">
        <w:rPr>
          <w:rFonts w:ascii="Times New Roman" w:eastAsia="Times New Roman" w:hAnsi="Times New Roman" w:cs="Times New Roman"/>
          <w:sz w:val="28"/>
          <w:szCs w:val="28"/>
        </w:rPr>
        <w:t> «О противодействии коррупции»</w:t>
      </w:r>
      <w:bookmarkStart w:id="3" w:name="sub_1002"/>
      <w:r w:rsidRPr="00C951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Настоящие Единые требования разработаны в целях формирования единого подхода к обеспечению работы по профилактике и противодействию коррупции в муниципальных учреждениях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Вожегодского муниципального округа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муниципальные учреждения).</w:t>
      </w:r>
      <w:bookmarkEnd w:id="3"/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sub_1003"/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1.3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Действие данных Единых требований распространяется на работников муниципальных учреждений, финансируемых из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Вожегодского муниципального округа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4"/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sub_1004"/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Руководитель муниципального учреждения отвечает за организацию работы по противодействию коррупции в возглавляемом им учреждении.</w:t>
      </w:r>
      <w:bookmarkEnd w:id="5"/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sub_1005"/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Документы, регулирующие вопросы предупреждения и противодействия коррупции, рекомендуется принимать в форме локальных нормативных актов в целях обеспечения обязательности выполнения их всеми работниками муниципального учреждения.</w:t>
      </w:r>
      <w:bookmarkEnd w:id="6"/>
    </w:p>
    <w:p w:rsidR="00C9513B" w:rsidRPr="00C9513B" w:rsidRDefault="00C9513B" w:rsidP="00C951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sub_1014"/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End w:id="7"/>
    </w:p>
    <w:p w:rsidR="00C9513B" w:rsidRPr="00C9513B" w:rsidRDefault="00C9513B" w:rsidP="00C951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2. Основные принципы противодействия коррупции в муниципальных учреждениях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sub_1007"/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End w:id="8"/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соответствия политики муниципального учреждения действующему законодательству и общепринятым нормам.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муниципальным учреждениям.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sub_1008"/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личного примера руководителя учреждения.</w:t>
      </w:r>
      <w:bookmarkEnd w:id="9"/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Ключевая роль руководителя муниципального учреждения в формировании культуры нетерпимости к коррупции и в создании внутриорганизационной системы предупреждения и противодействия коррупции, в том числе: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принятие мер по недопущению любой возможности возникновения конфликта интересов в организации, а также по предотвращению и урегулированию конфликта интересов;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- уведомление в письменной форме представителя нанимателя (работодателя) о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sub_1009"/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вовлеченности работников.</w:t>
      </w:r>
      <w:bookmarkEnd w:id="10"/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sub_1010"/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2.4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соразмерности антикоррупционных процедур риску коррупции.</w:t>
      </w:r>
      <w:bookmarkEnd w:id="11"/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и выполнение комплекса мероприятий, позволяющих снизить вероятность вовлечения муниципального учреждения, его руководителей и сотрудников в коррупционную деятельность, осуществляется с учетом существующих в деятельности данного муниципального учреждения коррупционных рисков.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sub_1011"/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2.5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эффективности антикоррупционных процедур.</w:t>
      </w:r>
      <w:bookmarkEnd w:id="12"/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в муниципальных учреждениях таких антикоррупционных мероприятий, которые обеспечивают простоту реализации и приносят значимый результат.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sub_1012"/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ответственности и неотвратимости наказания.</w:t>
      </w:r>
      <w:bookmarkEnd w:id="13"/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Неотвратимость наказания для работников муниципального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руководителя муниципального учреждения за реализацию внутриорганизационной антикоррупционной политики.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sub_1013"/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2.7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открытости.</w:t>
      </w:r>
      <w:bookmarkEnd w:id="14"/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о принятых в муниципальном учреждении антикоррупционных стандартах и нормах.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2.8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постоянного контроля и регулярного мониторинга.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Регулярное осуществление мониторинга эффективности внедренных антикоррупционных стандартов и процедур, а также контроля за их исполнением.</w:t>
      </w:r>
    </w:p>
    <w:p w:rsidR="00C9513B" w:rsidRPr="00C9513B" w:rsidRDefault="00C9513B" w:rsidP="00C951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sub_1020"/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End w:id="15"/>
    </w:p>
    <w:p w:rsidR="00C9513B" w:rsidRPr="00C9513B" w:rsidRDefault="00C9513B" w:rsidP="00C951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3. Основные меры и мероприятия по предупреждению и профилактике коррупции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sub_1015"/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End w:id="16"/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Нормативное обеспечение деятельности муниципального учреждения в сфере противодействия коррупции, закрепление стандартов поведения: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и принятие локального акта по антикоррупционной политике;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и принятие плана противодействия коррупции;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и принятие кодекса этики и служебного поведения работников муниципального учреждения;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и внедрение положения о конфликте интересов;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разработка и принятие порядка уведомления работодателя о фактах обращения в целях склонения к совершению коррупционных правонарушений;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и принятие положения о порядке уведомления работодателя о конфликте интересов;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и принятие правил, регламентирующих вопросы обмена деловыми подарками и знаками делового гостеприимства;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- введение антикоррупционных положений в трудовые договоры и должностные инструкции работников.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7" w:name="sub_1016"/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3.2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Разработка и введение специальных антикоррупционных процедур:</w:t>
      </w:r>
      <w:bookmarkEnd w:id="17"/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определение подразделений или должностных лиц, ответственных за противодействие коррупции;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- 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сообщений;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- 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интересов;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составление отчетов о реализации плана мероприятий по противодействию коррупции;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- ежегодное представление руководителем муниципального учреждения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проведение периодической оценки коррупционных рисков в целях выявления сфер деятельности муниципального учреждения, наиболее подверженных таким рискам, и разработки соответствующих антикоррупционных мер;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- сотрудничество с правоохранительными органами.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sub_1017"/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Обучение и информирование работников:</w:t>
      </w:r>
      <w:bookmarkEnd w:id="18"/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- ежегодное ознакомление работников под роспись с нормативными документами, регламентирующими вопросы предупреждения и противодействия коррупции в муниципальном учреждении;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проведение обучающих мероприятий по вопросам профилактики и противодействия коррупции;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индивидуального консультирования работников по вопросам применения (соблюдения) антикоррупционных стандартов и процедур.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sub_1018"/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Создание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официальном сайте администрации Вожегодского муниципального округа 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 вкладки соответствующего муниципального учреждения раздела по противодействию коррупции и наполнение данного раздела.</w:t>
      </w:r>
      <w:bookmarkEnd w:id="19"/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3.5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Обеспечение соответствия системы внутреннего контроля и аудита муниципального учреждения требованиям антикоррупционной политики: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осуществление регулярного контроля соблюдения внутренних процедур;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осуществление регулярного контроля данных бухгалтерского учета, наличия и достоверности первичных документов бухгалтерского учета;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расходы.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sub_1019"/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3.6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Оценка результатов проводимой антикоррупционной работы:</w:t>
      </w:r>
      <w:bookmarkEnd w:id="20"/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проведение регулярной оценки результатов работы по противодействию коррупции;</w:t>
      </w:r>
    </w:p>
    <w:p w:rsidR="00C9513B" w:rsidRPr="00C9513B" w:rsidRDefault="00C9513B" w:rsidP="00C95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3B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подготовка отчетных материалов о проводимой работе и достигнутых результатах в сфере противодействия коррупции.</w:t>
      </w:r>
    </w:p>
    <w:p w:rsidR="00B52CEB" w:rsidRPr="00AD3F3A" w:rsidRDefault="00B52CEB" w:rsidP="00AD3F3A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sectPr w:rsidR="00B52CEB" w:rsidRPr="00AD3F3A" w:rsidSect="00C9513B">
      <w:pgSz w:w="11907" w:h="16840" w:code="9"/>
      <w:pgMar w:top="851" w:right="567" w:bottom="851" w:left="1701" w:header="567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708" w:rsidRDefault="00223708" w:rsidP="00F62068">
      <w:pPr>
        <w:spacing w:after="0" w:line="240" w:lineRule="auto"/>
      </w:pPr>
      <w:r>
        <w:separator/>
      </w:r>
    </w:p>
  </w:endnote>
  <w:endnote w:type="continuationSeparator" w:id="0">
    <w:p w:rsidR="00223708" w:rsidRDefault="00223708" w:rsidP="00F6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708" w:rsidRDefault="00223708" w:rsidP="00F62068">
      <w:pPr>
        <w:spacing w:after="0" w:line="240" w:lineRule="auto"/>
      </w:pPr>
      <w:r>
        <w:separator/>
      </w:r>
    </w:p>
  </w:footnote>
  <w:footnote w:type="continuationSeparator" w:id="0">
    <w:p w:rsidR="00223708" w:rsidRDefault="00223708" w:rsidP="00F62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0BF"/>
    <w:multiLevelType w:val="hybridMultilevel"/>
    <w:tmpl w:val="FC388948"/>
    <w:lvl w:ilvl="0" w:tplc="2BD2707E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6A43AA"/>
    <w:multiLevelType w:val="multilevel"/>
    <w:tmpl w:val="C7EE6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4082"/>
    <w:rsid w:val="001A0A2A"/>
    <w:rsid w:val="00223708"/>
    <w:rsid w:val="002A2248"/>
    <w:rsid w:val="00391FD5"/>
    <w:rsid w:val="004321B8"/>
    <w:rsid w:val="004370CE"/>
    <w:rsid w:val="00500241"/>
    <w:rsid w:val="00514A57"/>
    <w:rsid w:val="00526288"/>
    <w:rsid w:val="005D6711"/>
    <w:rsid w:val="00662509"/>
    <w:rsid w:val="007542E4"/>
    <w:rsid w:val="00762EF8"/>
    <w:rsid w:val="00782D56"/>
    <w:rsid w:val="0088129A"/>
    <w:rsid w:val="008A33F4"/>
    <w:rsid w:val="008D22C5"/>
    <w:rsid w:val="00942719"/>
    <w:rsid w:val="009906F2"/>
    <w:rsid w:val="009A3F09"/>
    <w:rsid w:val="009A40AA"/>
    <w:rsid w:val="00A20F25"/>
    <w:rsid w:val="00AD3F3A"/>
    <w:rsid w:val="00B52CEB"/>
    <w:rsid w:val="00BB756F"/>
    <w:rsid w:val="00C03256"/>
    <w:rsid w:val="00C84082"/>
    <w:rsid w:val="00C9513B"/>
    <w:rsid w:val="00CA43F0"/>
    <w:rsid w:val="00F6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4F54D4BE"/>
  <w15:docId w15:val="{4D8D49AD-ACD4-4634-8380-7DE7FC87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6F"/>
  </w:style>
  <w:style w:type="paragraph" w:styleId="1">
    <w:name w:val="heading 1"/>
    <w:basedOn w:val="a"/>
    <w:next w:val="a"/>
    <w:link w:val="10"/>
    <w:uiPriority w:val="9"/>
    <w:qFormat/>
    <w:rsid w:val="009A4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8408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08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840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rsid w:val="00C84082"/>
    <w:rPr>
      <w:color w:val="0000FF"/>
      <w:u w:val="single"/>
    </w:rPr>
  </w:style>
  <w:style w:type="paragraph" w:customStyle="1" w:styleId="Standard">
    <w:name w:val="Standard"/>
    <w:rsid w:val="00C8408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styleId="a4">
    <w:name w:val="Normal (Web)"/>
    <w:basedOn w:val="a"/>
    <w:uiPriority w:val="99"/>
    <w:unhideWhenUsed/>
    <w:rsid w:val="002A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CA43F0"/>
  </w:style>
  <w:style w:type="character" w:customStyle="1" w:styleId="10">
    <w:name w:val="Заголовок 1 Знак"/>
    <w:basedOn w:val="a0"/>
    <w:link w:val="1"/>
    <w:uiPriority w:val="9"/>
    <w:rsid w:val="009A4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rsid w:val="009A40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A40A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9A40AA"/>
  </w:style>
  <w:style w:type="paragraph" w:customStyle="1" w:styleId="consplusnormal0">
    <w:name w:val="consplusnormal"/>
    <w:basedOn w:val="a"/>
    <w:rsid w:val="00B5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B5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D3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85143050&amp;backlink=1&amp;&amp;nd=102126657&amp;rdk=0&amp;refoid=1851430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User72</cp:lastModifiedBy>
  <cp:revision>5</cp:revision>
  <cp:lastPrinted>2025-01-16T08:15:00Z</cp:lastPrinted>
  <dcterms:created xsi:type="dcterms:W3CDTF">2025-01-04T10:02:00Z</dcterms:created>
  <dcterms:modified xsi:type="dcterms:W3CDTF">2026-01-30T12:45:00Z</dcterms:modified>
</cp:coreProperties>
</file>