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A9E" w:rsidRPr="00104D1F" w:rsidRDefault="00751A9E" w:rsidP="00386878">
      <w:pPr>
        <w:spacing w:after="0" w:line="240" w:lineRule="auto"/>
        <w:rPr>
          <w:rFonts w:ascii="Times New Roman" w:hAnsi="Times New Roman" w:cs="Times New Roman"/>
          <w:sz w:val="24"/>
          <w:szCs w:val="24"/>
        </w:rPr>
      </w:pPr>
      <w:r w:rsidRPr="00104D1F">
        <w:rPr>
          <w:rFonts w:ascii="Times New Roman" w:hAnsi="Times New Roman" w:cs="Times New Roman"/>
          <w:sz w:val="24"/>
          <w:szCs w:val="24"/>
        </w:rPr>
        <w:t>ПРЕДСТАВИТЕЛЬНОЕ СОБРАНИЕ ВОЖЕГОДСКОГО МУНИЦИПАЛЬНОГО ОКРУГА</w:t>
      </w:r>
    </w:p>
    <w:p w:rsidR="00751A9E" w:rsidRPr="00104D1F" w:rsidRDefault="00751A9E" w:rsidP="00751A9E">
      <w:pPr>
        <w:shd w:val="clear" w:color="auto" w:fill="FFFFFF"/>
        <w:spacing w:after="0" w:line="240" w:lineRule="auto"/>
        <w:ind w:firstLine="709"/>
        <w:rPr>
          <w:rFonts w:ascii="Times New Roman" w:hAnsi="Times New Roman" w:cs="Times New Roman"/>
          <w:b/>
          <w:bCs/>
          <w:sz w:val="28"/>
          <w:szCs w:val="28"/>
        </w:rPr>
      </w:pPr>
      <w:r w:rsidRPr="00104D1F">
        <w:rPr>
          <w:rFonts w:ascii="Times New Roman" w:hAnsi="Times New Roman" w:cs="Times New Roman"/>
          <w:sz w:val="28"/>
          <w:szCs w:val="28"/>
        </w:rPr>
        <w:t> </w:t>
      </w:r>
    </w:p>
    <w:p w:rsidR="00386878" w:rsidRPr="00104D1F" w:rsidRDefault="00386878" w:rsidP="00386878">
      <w:pPr>
        <w:pStyle w:val="1"/>
        <w:rPr>
          <w:sz w:val="28"/>
        </w:rPr>
      </w:pPr>
      <w:r w:rsidRPr="00104D1F">
        <w:t xml:space="preserve">Р Е Ш Е Н И Е </w:t>
      </w:r>
    </w:p>
    <w:p w:rsidR="00386878" w:rsidRPr="00104D1F" w:rsidRDefault="00386878" w:rsidP="00386878">
      <w:pPr>
        <w:spacing w:after="0" w:line="240" w:lineRule="auto"/>
        <w:jc w:val="both"/>
        <w:rPr>
          <w:sz w:val="28"/>
        </w:rPr>
      </w:pPr>
    </w:p>
    <w:p w:rsidR="00386878" w:rsidRPr="00104D1F" w:rsidRDefault="00D40C8C" w:rsidP="00386878">
      <w:pPr>
        <w:spacing w:after="0" w:line="240" w:lineRule="auto"/>
        <w:jc w:val="both"/>
        <w:rPr>
          <w:sz w:val="28"/>
        </w:rPr>
      </w:pPr>
      <w:r>
        <w:pict>
          <v:rect id="_x0000_s1026" style="position:absolute;left:0;text-align:left;margin-left:19.65pt;margin-top:12.15pt;width:100.55pt;height:18.2pt;z-index:251660288" o:allowincell="f" filled="f" stroked="f" strokeweight="1pt">
            <v:textbox style="mso-next-textbox:#_x0000_s1026" inset="1pt,1pt,1pt,1pt">
              <w:txbxContent>
                <w:p w:rsidR="000D28D7" w:rsidRPr="006418CC" w:rsidRDefault="006418CC" w:rsidP="006418CC">
                  <w:pPr>
                    <w:jc w:val="center"/>
                    <w:rPr>
                      <w:rFonts w:ascii="Times New Roman" w:hAnsi="Times New Roman" w:cs="Times New Roman"/>
                      <w:sz w:val="28"/>
                      <w:szCs w:val="28"/>
                    </w:rPr>
                  </w:pPr>
                  <w:r>
                    <w:rPr>
                      <w:rFonts w:ascii="Times New Roman" w:hAnsi="Times New Roman" w:cs="Times New Roman"/>
                      <w:sz w:val="28"/>
                      <w:szCs w:val="28"/>
                    </w:rPr>
                    <w:t>26.06.2025</w:t>
                  </w:r>
                </w:p>
              </w:txbxContent>
            </v:textbox>
          </v:rect>
        </w:pict>
      </w:r>
      <w:r>
        <w:pict>
          <v:rect id="_x0000_s1027" style="position:absolute;left:0;text-align:left;margin-left:2in;margin-top:12.15pt;width:97.7pt;height:18.2pt;z-index:251661312" o:allowincell="f" filled="f" stroked="f" strokeweight="1pt">
            <v:textbox style="mso-next-textbox:#_x0000_s1027" inset="1pt,1pt,1pt,1pt">
              <w:txbxContent>
                <w:p w:rsidR="000D28D7" w:rsidRPr="006418CC" w:rsidRDefault="006418CC" w:rsidP="006418CC">
                  <w:pPr>
                    <w:jc w:val="center"/>
                    <w:rPr>
                      <w:rFonts w:ascii="Times New Roman" w:hAnsi="Times New Roman" w:cs="Times New Roman"/>
                      <w:sz w:val="28"/>
                      <w:szCs w:val="28"/>
                    </w:rPr>
                  </w:pPr>
                  <w:r>
                    <w:rPr>
                      <w:rFonts w:ascii="Times New Roman" w:hAnsi="Times New Roman" w:cs="Times New Roman"/>
                      <w:sz w:val="28"/>
                      <w:szCs w:val="28"/>
                    </w:rPr>
                    <w:t>40</w:t>
                  </w:r>
                </w:p>
              </w:txbxContent>
            </v:textbox>
          </v:rect>
        </w:pict>
      </w:r>
    </w:p>
    <w:p w:rsidR="00386878" w:rsidRPr="00104D1F" w:rsidRDefault="006418CC" w:rsidP="00386878">
      <w:pPr>
        <w:pStyle w:val="2"/>
      </w:pPr>
      <w:r>
        <w:t>От ____</w:t>
      </w:r>
      <w:r w:rsidR="00386878" w:rsidRPr="00104D1F">
        <w:t>__________ № ______________</w:t>
      </w:r>
    </w:p>
    <w:p w:rsidR="00386878" w:rsidRPr="00104D1F" w:rsidRDefault="00EC21E8" w:rsidP="00EC21E8">
      <w:pPr>
        <w:spacing w:after="0" w:line="240" w:lineRule="auto"/>
        <w:rPr>
          <w:rFonts w:ascii="Times New Roman" w:hAnsi="Times New Roman" w:cs="Times New Roman"/>
          <w:sz w:val="16"/>
          <w:szCs w:val="16"/>
        </w:rPr>
      </w:pPr>
      <w:r w:rsidRPr="00104D1F">
        <w:rPr>
          <w:rFonts w:ascii="Times New Roman" w:hAnsi="Times New Roman" w:cs="Times New Roman"/>
          <w:sz w:val="16"/>
          <w:szCs w:val="16"/>
        </w:rPr>
        <w:t xml:space="preserve">                                                           п. Вожега</w:t>
      </w:r>
    </w:p>
    <w:p w:rsidR="00386878" w:rsidRPr="00104D1F" w:rsidRDefault="00386878" w:rsidP="00386878">
      <w:pPr>
        <w:spacing w:after="0" w:line="240" w:lineRule="auto"/>
        <w:jc w:val="both"/>
        <w:rPr>
          <w:sz w:val="28"/>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386878" w:rsidRPr="00104D1F" w:rsidTr="000D28D7">
        <w:tc>
          <w:tcPr>
            <w:tcW w:w="1276" w:type="dxa"/>
          </w:tcPr>
          <w:p w:rsidR="00386878" w:rsidRPr="00104D1F" w:rsidRDefault="00D40C8C" w:rsidP="00300F59">
            <w:pPr>
              <w:pBdr>
                <w:top w:val="single" w:sz="6" w:space="1" w:color="auto"/>
                <w:left w:val="single" w:sz="6" w:space="1" w:color="auto"/>
                <w:bottom w:val="single" w:sz="6" w:space="1" w:color="auto"/>
                <w:right w:val="single" w:sz="6" w:space="1" w:color="auto"/>
              </w:pBdr>
              <w:spacing w:after="0" w:line="240" w:lineRule="auto"/>
              <w:rPr>
                <w:sz w:val="28"/>
              </w:rPr>
            </w:pPr>
            <w:r>
              <w:pict>
                <v:line id="_x0000_s1031" style="position:absolute;flip:x;z-index:251665408" from="238.9pt,.35pt" to="246.15pt,.4pt" o:allowincell="f">
                  <v:stroke startarrowwidth="narrow" startarrowlength="short" endarrowwidth="narrow" endarrowlength="short"/>
                </v:line>
              </w:pict>
            </w:r>
            <w:r>
              <w:pict>
                <v:line id="_x0000_s1030" style="position:absolute;z-index:251664384" from="246.1pt,.35pt" to="246.15pt,7.6pt" o:allowincell="f">
                  <v:stroke startarrowwidth="narrow" startarrowlength="short" endarrowwidth="narrow" endarrowlength="short"/>
                </v:line>
              </w:pict>
            </w:r>
            <w:r>
              <w:pict>
                <v:line id="_x0000_s1028" style="position:absolute;z-index:251662336" from="1.35pt,.35pt" to="1.4pt,7.6pt" o:allowincell="f">
                  <v:stroke startarrowwidth="narrow" startarrowlength="short" endarrowwidth="narrow" endarrowlength="short"/>
                </v:line>
              </w:pict>
            </w:r>
            <w:r>
              <w:pict>
                <v:line id="_x0000_s1029" style="position:absolute;z-index:251663360" from="1.35pt,.35pt" to="8.6pt,.4pt" o:allowincell="f">
                  <v:stroke startarrowwidth="narrow" startarrowlength="short" endarrowwidth="narrow" endarrowlength="short"/>
                </v:line>
              </w:pict>
            </w:r>
            <w:r w:rsidR="00386878" w:rsidRPr="00104D1F">
              <w:rPr>
                <w:sz w:val="28"/>
              </w:rPr>
              <w:t xml:space="preserve">                     </w:t>
            </w:r>
          </w:p>
          <w:p w:rsidR="00386878" w:rsidRPr="00104D1F" w:rsidRDefault="00386878" w:rsidP="00300F59">
            <w:pPr>
              <w:pBdr>
                <w:top w:val="single" w:sz="6" w:space="1" w:color="auto"/>
                <w:left w:val="single" w:sz="6" w:space="1" w:color="auto"/>
                <w:bottom w:val="single" w:sz="6" w:space="1" w:color="auto"/>
                <w:right w:val="single" w:sz="6" w:space="1" w:color="auto"/>
              </w:pBdr>
              <w:spacing w:after="0" w:line="240" w:lineRule="auto"/>
              <w:rPr>
                <w:sz w:val="28"/>
              </w:rPr>
            </w:pPr>
            <w:r w:rsidRPr="00104D1F">
              <w:rPr>
                <w:sz w:val="28"/>
              </w:rPr>
              <w:t xml:space="preserve">                      </w:t>
            </w:r>
          </w:p>
          <w:p w:rsidR="00386878" w:rsidRPr="00104D1F" w:rsidRDefault="00386878" w:rsidP="00300F59">
            <w:pPr>
              <w:pBdr>
                <w:top w:val="single" w:sz="6" w:space="1" w:color="auto"/>
                <w:left w:val="single" w:sz="6" w:space="1" w:color="auto"/>
                <w:bottom w:val="single" w:sz="6" w:space="1" w:color="auto"/>
                <w:right w:val="single" w:sz="6" w:space="1" w:color="auto"/>
              </w:pBdr>
              <w:spacing w:after="0" w:line="240" w:lineRule="auto"/>
              <w:rPr>
                <w:sz w:val="28"/>
              </w:rPr>
            </w:pPr>
            <w:r w:rsidRPr="00104D1F">
              <w:rPr>
                <w:sz w:val="28"/>
              </w:rPr>
              <w:t xml:space="preserve">                      </w:t>
            </w:r>
          </w:p>
        </w:tc>
        <w:tc>
          <w:tcPr>
            <w:tcW w:w="4962" w:type="dxa"/>
          </w:tcPr>
          <w:p w:rsidR="00386878" w:rsidRPr="00104D1F" w:rsidRDefault="00A92E82" w:rsidP="000D28D7">
            <w:pPr>
              <w:pStyle w:val="a6"/>
              <w:spacing w:before="0" w:beforeAutospacing="0" w:after="0" w:afterAutospacing="0"/>
              <w:jc w:val="both"/>
              <w:rPr>
                <w:rFonts w:eastAsia="Calibri"/>
                <w:sz w:val="28"/>
                <w:szCs w:val="28"/>
                <w:lang w:eastAsia="en-US"/>
              </w:rPr>
            </w:pPr>
            <w:r w:rsidRPr="00B248FC">
              <w:rPr>
                <w:sz w:val="28"/>
                <w:szCs w:val="28"/>
              </w:rPr>
              <w:t>О внесении изменений в</w:t>
            </w:r>
            <w:r w:rsidR="005A083E">
              <w:rPr>
                <w:sz w:val="28"/>
                <w:szCs w:val="28"/>
              </w:rPr>
              <w:t xml:space="preserve"> </w:t>
            </w:r>
            <w:r w:rsidR="000D28D7">
              <w:rPr>
                <w:sz w:val="28"/>
                <w:szCs w:val="28"/>
              </w:rPr>
              <w:t xml:space="preserve">решение Представительного Собрания Вожегодского муниципального округа от 15 декабря 2022 года № </w:t>
            </w:r>
            <w:r w:rsidRPr="00B248FC">
              <w:rPr>
                <w:sz w:val="28"/>
                <w:szCs w:val="28"/>
              </w:rPr>
              <w:t xml:space="preserve"> </w:t>
            </w:r>
            <w:r w:rsidR="000D28D7">
              <w:rPr>
                <w:sz w:val="28"/>
                <w:szCs w:val="28"/>
              </w:rPr>
              <w:t>77 «Об утверждении Положения о муниципальном контроле в сфере благоустройства»</w:t>
            </w:r>
          </w:p>
        </w:tc>
      </w:tr>
    </w:tbl>
    <w:p w:rsidR="00C23029" w:rsidRPr="00CE561A" w:rsidRDefault="00C23029" w:rsidP="00C23029">
      <w:pPr>
        <w:shd w:val="clear" w:color="auto" w:fill="FFFFFF"/>
        <w:spacing w:after="0" w:line="240" w:lineRule="auto"/>
        <w:rPr>
          <w:rFonts w:ascii="Times New Roman" w:hAnsi="Times New Roman" w:cs="Times New Roman"/>
          <w:sz w:val="28"/>
          <w:szCs w:val="28"/>
        </w:rPr>
      </w:pPr>
    </w:p>
    <w:p w:rsidR="005871E2" w:rsidRPr="005871E2" w:rsidRDefault="005871E2" w:rsidP="005871E2">
      <w:pPr>
        <w:spacing w:after="0" w:line="240" w:lineRule="auto"/>
        <w:ind w:firstLine="709"/>
        <w:jc w:val="both"/>
        <w:rPr>
          <w:rFonts w:ascii="Times New Roman" w:hAnsi="Times New Roman" w:cs="Times New Roman"/>
          <w:sz w:val="28"/>
        </w:rPr>
      </w:pPr>
      <w:r w:rsidRPr="005871E2">
        <w:rPr>
          <w:rFonts w:ascii="Times New Roman" w:hAnsi="Times New Roman" w:cs="Times New Roman"/>
          <w:sz w:val="28"/>
        </w:rPr>
        <w:t xml:space="preserve">В соответствии с Федеральным законом от </w:t>
      </w:r>
      <w:r w:rsidR="000D28D7">
        <w:rPr>
          <w:rFonts w:ascii="Times New Roman" w:hAnsi="Times New Roman" w:cs="Times New Roman"/>
          <w:sz w:val="28"/>
        </w:rPr>
        <w:t xml:space="preserve">31 июля 2020 года № 248-ФЗ «О государственном контроле (надзоре) и муниципальном контроле в Российской Федерации» </w:t>
      </w:r>
      <w:r w:rsidRPr="005871E2">
        <w:rPr>
          <w:rFonts w:ascii="Times New Roman" w:hAnsi="Times New Roman" w:cs="Times New Roman"/>
          <w:sz w:val="28"/>
        </w:rPr>
        <w:t xml:space="preserve">Представительное Собрание </w:t>
      </w:r>
      <w:r w:rsidRPr="005871E2">
        <w:rPr>
          <w:rFonts w:ascii="Times New Roman" w:hAnsi="Times New Roman" w:cs="Times New Roman"/>
          <w:i/>
          <w:sz w:val="28"/>
        </w:rPr>
        <w:t xml:space="preserve">                                  </w:t>
      </w:r>
    </w:p>
    <w:p w:rsidR="005871E2" w:rsidRPr="005871E2" w:rsidRDefault="005871E2" w:rsidP="005871E2">
      <w:pPr>
        <w:spacing w:after="0" w:line="240" w:lineRule="auto"/>
        <w:ind w:firstLine="709"/>
        <w:jc w:val="both"/>
        <w:rPr>
          <w:rFonts w:ascii="Times New Roman" w:hAnsi="Times New Roman" w:cs="Times New Roman"/>
          <w:sz w:val="28"/>
        </w:rPr>
      </w:pPr>
      <w:r w:rsidRPr="005871E2">
        <w:rPr>
          <w:rFonts w:ascii="Times New Roman" w:hAnsi="Times New Roman" w:cs="Times New Roman"/>
          <w:sz w:val="28"/>
        </w:rPr>
        <w:t>РЕШИЛО:</w:t>
      </w:r>
    </w:p>
    <w:p w:rsidR="00B248FC" w:rsidRDefault="00C23029" w:rsidP="00B248FC">
      <w:pPr>
        <w:pStyle w:val="a6"/>
        <w:spacing w:before="0" w:beforeAutospacing="0" w:after="0" w:afterAutospacing="0"/>
        <w:ind w:firstLine="709"/>
        <w:jc w:val="both"/>
        <w:rPr>
          <w:sz w:val="28"/>
          <w:szCs w:val="28"/>
        </w:rPr>
      </w:pPr>
      <w:r w:rsidRPr="00CE561A">
        <w:rPr>
          <w:sz w:val="28"/>
          <w:szCs w:val="28"/>
        </w:rPr>
        <w:t> </w:t>
      </w:r>
    </w:p>
    <w:p w:rsidR="000D28D7" w:rsidRDefault="00C23029" w:rsidP="00C23029">
      <w:pPr>
        <w:pStyle w:val="a6"/>
        <w:spacing w:before="0" w:beforeAutospacing="0" w:after="0" w:afterAutospacing="0"/>
        <w:ind w:firstLine="709"/>
        <w:jc w:val="both"/>
        <w:rPr>
          <w:sz w:val="28"/>
          <w:szCs w:val="28"/>
        </w:rPr>
      </w:pPr>
      <w:r w:rsidRPr="00104D1F">
        <w:rPr>
          <w:sz w:val="28"/>
          <w:szCs w:val="28"/>
        </w:rPr>
        <w:t>1. </w:t>
      </w:r>
      <w:r w:rsidR="00A92E82">
        <w:rPr>
          <w:sz w:val="28"/>
          <w:szCs w:val="28"/>
        </w:rPr>
        <w:t xml:space="preserve">Внести в </w:t>
      </w:r>
      <w:r w:rsidR="00A92E82" w:rsidRPr="00A92E82">
        <w:rPr>
          <w:sz w:val="28"/>
          <w:szCs w:val="28"/>
        </w:rPr>
        <w:t xml:space="preserve">решение Представительного Собрания Вожегодского муниципального округа </w:t>
      </w:r>
      <w:r w:rsidR="000D28D7">
        <w:rPr>
          <w:sz w:val="28"/>
          <w:szCs w:val="28"/>
        </w:rPr>
        <w:t xml:space="preserve">от 15 декабря 2022 года № </w:t>
      </w:r>
      <w:r w:rsidR="000D28D7" w:rsidRPr="00B248FC">
        <w:rPr>
          <w:sz w:val="28"/>
          <w:szCs w:val="28"/>
        </w:rPr>
        <w:t xml:space="preserve"> </w:t>
      </w:r>
      <w:r w:rsidR="000D28D7">
        <w:rPr>
          <w:sz w:val="28"/>
          <w:szCs w:val="28"/>
        </w:rPr>
        <w:t>77 «Об утверждении Положения о муниципальном контроле в сфере благоустройства» изменения, изложив приложение к решению в новой редакции (прилагается).</w:t>
      </w:r>
    </w:p>
    <w:p w:rsidR="00C23029" w:rsidRPr="00A92E82" w:rsidRDefault="000D28D7" w:rsidP="00C23029">
      <w:pPr>
        <w:pStyle w:val="a6"/>
        <w:spacing w:before="0" w:beforeAutospacing="0" w:after="0" w:afterAutospacing="0"/>
        <w:ind w:firstLine="709"/>
        <w:jc w:val="both"/>
        <w:rPr>
          <w:sz w:val="28"/>
          <w:szCs w:val="28"/>
        </w:rPr>
      </w:pPr>
      <w:r>
        <w:rPr>
          <w:sz w:val="28"/>
          <w:szCs w:val="28"/>
        </w:rPr>
        <w:t>2</w:t>
      </w:r>
      <w:r w:rsidR="00C23029" w:rsidRPr="00CE561A">
        <w:rPr>
          <w:sz w:val="28"/>
          <w:szCs w:val="28"/>
        </w:rPr>
        <w:t>.</w:t>
      </w:r>
      <w:r>
        <w:rPr>
          <w:sz w:val="28"/>
          <w:szCs w:val="28"/>
        </w:rPr>
        <w:t xml:space="preserve"> </w:t>
      </w:r>
      <w:r w:rsidR="00C23029" w:rsidRPr="00CE561A">
        <w:rPr>
          <w:sz w:val="28"/>
          <w:szCs w:val="28"/>
        </w:rPr>
        <w:t>Настоящее</w:t>
      </w:r>
      <w:r>
        <w:rPr>
          <w:sz w:val="28"/>
          <w:szCs w:val="28"/>
        </w:rPr>
        <w:t xml:space="preserve"> </w:t>
      </w:r>
      <w:r w:rsidR="00C23029" w:rsidRPr="00CE561A">
        <w:rPr>
          <w:sz w:val="28"/>
          <w:szCs w:val="28"/>
        </w:rPr>
        <w:t>решение</w:t>
      </w:r>
      <w:r>
        <w:rPr>
          <w:sz w:val="28"/>
          <w:szCs w:val="28"/>
        </w:rPr>
        <w:t xml:space="preserve"> </w:t>
      </w:r>
      <w:r w:rsidR="00C23029" w:rsidRPr="00CE561A">
        <w:rPr>
          <w:sz w:val="28"/>
          <w:szCs w:val="28"/>
        </w:rPr>
        <w:t>вступает в силу</w:t>
      </w:r>
      <w:r>
        <w:rPr>
          <w:sz w:val="28"/>
          <w:szCs w:val="28"/>
        </w:rPr>
        <w:t xml:space="preserve"> </w:t>
      </w:r>
      <w:r w:rsidR="00C23029" w:rsidRPr="00CE561A">
        <w:rPr>
          <w:sz w:val="28"/>
          <w:szCs w:val="28"/>
        </w:rPr>
        <w:t>после</w:t>
      </w:r>
      <w:r>
        <w:rPr>
          <w:sz w:val="28"/>
          <w:szCs w:val="28"/>
        </w:rPr>
        <w:t xml:space="preserve"> </w:t>
      </w:r>
      <w:r w:rsidR="00C23029" w:rsidRPr="00CE561A">
        <w:rPr>
          <w:sz w:val="28"/>
          <w:szCs w:val="28"/>
        </w:rPr>
        <w:t>официального</w:t>
      </w:r>
      <w:r w:rsidR="00C23029" w:rsidRPr="00A92E82">
        <w:rPr>
          <w:sz w:val="28"/>
          <w:szCs w:val="28"/>
        </w:rPr>
        <w:t xml:space="preserve"> </w:t>
      </w:r>
      <w:r w:rsidR="00A92E82" w:rsidRPr="00A92E82">
        <w:rPr>
          <w:sz w:val="28"/>
          <w:szCs w:val="28"/>
        </w:rPr>
        <w:t>опубликования в газете «Борьба»</w:t>
      </w:r>
      <w:r w:rsidR="0089133F">
        <w:rPr>
          <w:sz w:val="28"/>
          <w:szCs w:val="28"/>
        </w:rPr>
        <w:t>.</w:t>
      </w:r>
    </w:p>
    <w:p w:rsidR="0089133F" w:rsidRPr="00A92E82" w:rsidRDefault="0089133F" w:rsidP="00C23029">
      <w:pPr>
        <w:pStyle w:val="a6"/>
        <w:spacing w:before="0" w:beforeAutospacing="0" w:after="0" w:afterAutospacing="0"/>
        <w:ind w:firstLine="709"/>
        <w:jc w:val="both"/>
        <w:rPr>
          <w:sz w:val="28"/>
          <w:szCs w:val="28"/>
        </w:rPr>
      </w:pPr>
    </w:p>
    <w:p w:rsidR="00751A9E" w:rsidRPr="00A92E82" w:rsidRDefault="00C23029" w:rsidP="00C23029">
      <w:pPr>
        <w:pStyle w:val="consnormal"/>
        <w:spacing w:before="0" w:beforeAutospacing="0" w:after="0" w:afterAutospacing="0"/>
        <w:ind w:firstLine="709"/>
        <w:jc w:val="both"/>
        <w:rPr>
          <w:b/>
          <w:bCs/>
          <w:sz w:val="28"/>
          <w:szCs w:val="28"/>
        </w:rPr>
      </w:pPr>
      <w:r w:rsidRPr="00A92E82">
        <w:rPr>
          <w:sz w:val="28"/>
          <w:szCs w:val="28"/>
        </w:rPr>
        <w:t> </w:t>
      </w:r>
    </w:p>
    <w:tbl>
      <w:tblPr>
        <w:tblW w:w="96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679"/>
      </w:tblGrid>
      <w:tr w:rsidR="00EC21E8" w:rsidRPr="00104D1F" w:rsidTr="00A92E82">
        <w:trPr>
          <w:trHeight w:val="360"/>
        </w:trPr>
        <w:tc>
          <w:tcPr>
            <w:tcW w:w="4962" w:type="dxa"/>
            <w:tcBorders>
              <w:top w:val="nil"/>
              <w:left w:val="nil"/>
              <w:bottom w:val="nil"/>
              <w:right w:val="nil"/>
              <w:tl2br w:val="nil"/>
              <w:tr2bl w:val="nil"/>
            </w:tcBorders>
          </w:tcPr>
          <w:p w:rsidR="00EC21E8" w:rsidRPr="00104D1F" w:rsidRDefault="00EC21E8" w:rsidP="00EC21E8">
            <w:pPr>
              <w:spacing w:after="0" w:line="240" w:lineRule="auto"/>
              <w:rPr>
                <w:rFonts w:ascii="Times New Roman" w:eastAsia="Times New Roman" w:hAnsi="Times New Roman" w:cs="Times New Roman"/>
                <w:sz w:val="28"/>
              </w:rPr>
            </w:pPr>
            <w:r w:rsidRPr="00104D1F">
              <w:rPr>
                <w:rFonts w:ascii="Times New Roman" w:eastAsia="Times New Roman" w:hAnsi="Times New Roman" w:cs="Times New Roman"/>
                <w:sz w:val="28"/>
              </w:rPr>
              <w:t>Председатель</w:t>
            </w:r>
          </w:p>
          <w:p w:rsidR="00EC21E8" w:rsidRPr="00104D1F" w:rsidRDefault="00EC21E8" w:rsidP="00EC21E8">
            <w:pPr>
              <w:spacing w:after="0" w:line="240" w:lineRule="auto"/>
              <w:rPr>
                <w:rFonts w:ascii="Times New Roman" w:eastAsia="Times New Roman" w:hAnsi="Times New Roman" w:cs="Times New Roman"/>
                <w:sz w:val="28"/>
              </w:rPr>
            </w:pPr>
            <w:r w:rsidRPr="00104D1F">
              <w:rPr>
                <w:rFonts w:ascii="Times New Roman" w:eastAsia="Times New Roman" w:hAnsi="Times New Roman" w:cs="Times New Roman"/>
                <w:sz w:val="28"/>
              </w:rPr>
              <w:t>Представительного Собрания Вожегодского муниципального округа</w:t>
            </w:r>
          </w:p>
        </w:tc>
        <w:tc>
          <w:tcPr>
            <w:tcW w:w="4679" w:type="dxa"/>
            <w:tcBorders>
              <w:top w:val="nil"/>
              <w:left w:val="nil"/>
              <w:bottom w:val="nil"/>
              <w:right w:val="nil"/>
              <w:tl2br w:val="nil"/>
              <w:tr2bl w:val="nil"/>
            </w:tcBorders>
          </w:tcPr>
          <w:p w:rsidR="00EC21E8" w:rsidRPr="00104D1F" w:rsidRDefault="006418CC" w:rsidP="00EC21E8">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w:t>
            </w:r>
            <w:r w:rsidR="00EC21E8" w:rsidRPr="00104D1F">
              <w:rPr>
                <w:rFonts w:ascii="Times New Roman" w:eastAsia="Times New Roman" w:hAnsi="Times New Roman" w:cs="Times New Roman"/>
                <w:sz w:val="28"/>
              </w:rPr>
              <w:t>лав</w:t>
            </w:r>
            <w:r>
              <w:rPr>
                <w:rFonts w:ascii="Times New Roman" w:eastAsia="Times New Roman" w:hAnsi="Times New Roman" w:cs="Times New Roman"/>
                <w:sz w:val="28"/>
              </w:rPr>
              <w:t>а</w:t>
            </w:r>
            <w:r w:rsidR="00987E9E">
              <w:rPr>
                <w:rFonts w:ascii="Times New Roman" w:eastAsia="Times New Roman" w:hAnsi="Times New Roman" w:cs="Times New Roman"/>
                <w:sz w:val="28"/>
              </w:rPr>
              <w:t xml:space="preserve"> </w:t>
            </w:r>
            <w:r w:rsidR="00EC21E8" w:rsidRPr="00104D1F">
              <w:rPr>
                <w:rFonts w:ascii="Times New Roman" w:eastAsia="Times New Roman" w:hAnsi="Times New Roman" w:cs="Times New Roman"/>
                <w:sz w:val="28"/>
              </w:rPr>
              <w:t xml:space="preserve">Вожегодского муниципального </w:t>
            </w:r>
            <w:r w:rsidR="00BE510D" w:rsidRPr="00104D1F">
              <w:rPr>
                <w:rFonts w:ascii="Times New Roman" w:eastAsia="Times New Roman" w:hAnsi="Times New Roman" w:cs="Times New Roman"/>
                <w:sz w:val="28"/>
              </w:rPr>
              <w:t>округа</w:t>
            </w:r>
            <w:r w:rsidR="00EC21E8" w:rsidRPr="00104D1F">
              <w:rPr>
                <w:rFonts w:ascii="Times New Roman" w:eastAsia="Times New Roman" w:hAnsi="Times New Roman" w:cs="Times New Roman"/>
                <w:sz w:val="28"/>
              </w:rPr>
              <w:t xml:space="preserve"> Вологодской области</w:t>
            </w:r>
          </w:p>
          <w:p w:rsidR="00EC21E8" w:rsidRPr="00104D1F" w:rsidRDefault="00EC21E8" w:rsidP="00EC21E8">
            <w:pPr>
              <w:spacing w:after="0" w:line="240" w:lineRule="auto"/>
              <w:rPr>
                <w:rFonts w:ascii="Times New Roman" w:eastAsia="Times New Roman" w:hAnsi="Times New Roman" w:cs="Times New Roman"/>
                <w:sz w:val="28"/>
              </w:rPr>
            </w:pPr>
          </w:p>
        </w:tc>
      </w:tr>
      <w:tr w:rsidR="00EC21E8" w:rsidRPr="00104D1F" w:rsidTr="00A92E82">
        <w:trPr>
          <w:trHeight w:val="360"/>
        </w:trPr>
        <w:tc>
          <w:tcPr>
            <w:tcW w:w="4962" w:type="dxa"/>
            <w:tcBorders>
              <w:top w:val="nil"/>
              <w:left w:val="nil"/>
              <w:bottom w:val="nil"/>
              <w:right w:val="nil"/>
              <w:tl2br w:val="nil"/>
              <w:tr2bl w:val="nil"/>
            </w:tcBorders>
          </w:tcPr>
          <w:p w:rsidR="00EC21E8" w:rsidRPr="00104D1F" w:rsidRDefault="00EC21E8" w:rsidP="00EC21E8">
            <w:pPr>
              <w:spacing w:after="0" w:line="240" w:lineRule="auto"/>
              <w:rPr>
                <w:rFonts w:ascii="Times New Roman" w:eastAsia="Times New Roman" w:hAnsi="Times New Roman" w:cs="Times New Roman"/>
                <w:sz w:val="28"/>
              </w:rPr>
            </w:pPr>
            <w:r w:rsidRPr="00104D1F">
              <w:rPr>
                <w:rFonts w:ascii="Times New Roman" w:eastAsia="Times New Roman" w:hAnsi="Times New Roman" w:cs="Times New Roman"/>
                <w:sz w:val="28"/>
              </w:rPr>
              <w:t>______________ Л.П. Олиева</w:t>
            </w:r>
          </w:p>
          <w:p w:rsidR="00CE561A" w:rsidRPr="00104D1F" w:rsidRDefault="00CE561A" w:rsidP="00CE561A">
            <w:pPr>
              <w:spacing w:after="0" w:line="240" w:lineRule="auto"/>
              <w:rPr>
                <w:rFonts w:ascii="Times New Roman" w:eastAsia="Times New Roman" w:hAnsi="Times New Roman" w:cs="Times New Roman"/>
                <w:sz w:val="28"/>
              </w:rPr>
            </w:pPr>
          </w:p>
        </w:tc>
        <w:tc>
          <w:tcPr>
            <w:tcW w:w="4679" w:type="dxa"/>
            <w:tcBorders>
              <w:top w:val="nil"/>
              <w:left w:val="nil"/>
              <w:bottom w:val="nil"/>
              <w:right w:val="nil"/>
              <w:tl2br w:val="nil"/>
              <w:tr2bl w:val="nil"/>
            </w:tcBorders>
          </w:tcPr>
          <w:p w:rsidR="00EC21E8" w:rsidRPr="00104D1F" w:rsidRDefault="00EC21E8" w:rsidP="00EC21E8">
            <w:pPr>
              <w:spacing w:after="0" w:line="240" w:lineRule="auto"/>
              <w:rPr>
                <w:rFonts w:ascii="Times New Roman" w:eastAsia="Times New Roman" w:hAnsi="Times New Roman" w:cs="Times New Roman"/>
                <w:sz w:val="28"/>
              </w:rPr>
            </w:pPr>
            <w:r w:rsidRPr="00104D1F">
              <w:rPr>
                <w:rFonts w:ascii="Times New Roman" w:eastAsia="Times New Roman" w:hAnsi="Times New Roman" w:cs="Times New Roman"/>
                <w:sz w:val="28"/>
              </w:rPr>
              <w:t xml:space="preserve">________________ </w:t>
            </w:r>
            <w:r w:rsidR="00987E9E">
              <w:rPr>
                <w:rFonts w:ascii="Times New Roman" w:eastAsia="Times New Roman" w:hAnsi="Times New Roman" w:cs="Times New Roman"/>
                <w:sz w:val="28"/>
              </w:rPr>
              <w:t>Е.В. Перво</w:t>
            </w:r>
            <w:r w:rsidR="000077BB">
              <w:rPr>
                <w:rFonts w:ascii="Times New Roman" w:eastAsia="Times New Roman" w:hAnsi="Times New Roman" w:cs="Times New Roman"/>
                <w:sz w:val="28"/>
              </w:rPr>
              <w:t>в</w:t>
            </w:r>
          </w:p>
          <w:p w:rsidR="00EC21E8" w:rsidRPr="00104D1F" w:rsidRDefault="00EC21E8" w:rsidP="00EC21E8">
            <w:pPr>
              <w:spacing w:after="0" w:line="240" w:lineRule="auto"/>
              <w:rPr>
                <w:rFonts w:ascii="Times New Roman" w:eastAsia="Times New Roman" w:hAnsi="Times New Roman" w:cs="Times New Roman"/>
                <w:sz w:val="28"/>
              </w:rPr>
            </w:pPr>
          </w:p>
        </w:tc>
      </w:tr>
    </w:tbl>
    <w:p w:rsidR="00CE561A" w:rsidRPr="00104D1F" w:rsidRDefault="00CE561A" w:rsidP="00CE561A">
      <w:pPr>
        <w:spacing w:after="0" w:line="240" w:lineRule="auto"/>
        <w:ind w:firstLine="4962"/>
        <w:rPr>
          <w:rFonts w:ascii="Times New Roman" w:hAnsi="Times New Roman" w:cs="Times New Roman"/>
          <w:sz w:val="28"/>
          <w:szCs w:val="28"/>
        </w:rPr>
      </w:pPr>
    </w:p>
    <w:p w:rsidR="00CE561A" w:rsidRDefault="00CE561A">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p w:rsidR="006418CC" w:rsidRDefault="006418CC">
      <w:pPr>
        <w:spacing w:after="0" w:line="240" w:lineRule="auto"/>
        <w:ind w:firstLine="4962"/>
        <w:rPr>
          <w:rFonts w:ascii="Times New Roman" w:hAnsi="Times New Roman" w:cs="Times New Roman"/>
          <w:sz w:val="28"/>
          <w:szCs w:val="28"/>
        </w:rPr>
      </w:pPr>
    </w:p>
    <w:p w:rsidR="006418CC" w:rsidRDefault="006418CC">
      <w:pPr>
        <w:spacing w:after="0" w:line="240" w:lineRule="auto"/>
        <w:ind w:firstLine="4962"/>
        <w:rPr>
          <w:rFonts w:ascii="Times New Roman" w:hAnsi="Times New Roman" w:cs="Times New Roman"/>
          <w:sz w:val="28"/>
          <w:szCs w:val="28"/>
        </w:rPr>
      </w:pPr>
    </w:p>
    <w:p w:rsidR="000D28D7" w:rsidRDefault="000D28D7" w:rsidP="000D28D7">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0D28D7" w:rsidRDefault="000D28D7" w:rsidP="000D28D7">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 xml:space="preserve">к решению Представительного Собрания Вожегодского муниципального округа </w:t>
      </w:r>
    </w:p>
    <w:p w:rsidR="00CC1535" w:rsidRDefault="006418CC" w:rsidP="000D28D7">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от 26.06.2025 № 40</w:t>
      </w:r>
      <w:r w:rsidR="000D28D7">
        <w:rPr>
          <w:rFonts w:ascii="Times New Roman" w:hAnsi="Times New Roman" w:cs="Times New Roman"/>
          <w:sz w:val="28"/>
          <w:szCs w:val="28"/>
        </w:rPr>
        <w:t xml:space="preserve"> </w:t>
      </w:r>
    </w:p>
    <w:p w:rsidR="000D28D7" w:rsidRDefault="000D28D7" w:rsidP="000D28D7">
      <w:pPr>
        <w:spacing w:after="0" w:line="240" w:lineRule="auto"/>
        <w:ind w:left="5387"/>
        <w:rPr>
          <w:rFonts w:ascii="Times New Roman" w:hAnsi="Times New Roman" w:cs="Times New Roman"/>
          <w:sz w:val="28"/>
          <w:szCs w:val="28"/>
        </w:rPr>
      </w:pPr>
    </w:p>
    <w:p w:rsidR="000D28D7" w:rsidRPr="000D28D7" w:rsidRDefault="000D28D7" w:rsidP="000D28D7">
      <w:pPr>
        <w:spacing w:after="0" w:line="240" w:lineRule="auto"/>
        <w:ind w:left="5387"/>
        <w:rPr>
          <w:rFonts w:ascii="Times New Roman" w:hAnsi="Times New Roman" w:cs="Times New Roman"/>
          <w:sz w:val="28"/>
          <w:szCs w:val="28"/>
        </w:rPr>
      </w:pP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6"/>
          <w:szCs w:val="26"/>
        </w:rPr>
        <w:br/>
      </w:r>
      <w:r w:rsidRPr="000D28D7">
        <w:rPr>
          <w:rFonts w:ascii="Times New Roman" w:eastAsia="Times New Roman" w:hAnsi="Times New Roman" w:cs="Times New Roman"/>
          <w:b/>
          <w:bCs/>
          <w:color w:val="000000"/>
          <w:sz w:val="28"/>
          <w:szCs w:val="28"/>
        </w:rPr>
        <w:t>ПОЛОЖЕНИЕ</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о муниципальном контроле в сфере благоустройства</w:t>
      </w:r>
    </w:p>
    <w:p w:rsidR="000D28D7" w:rsidRPr="000D28D7" w:rsidRDefault="000D28D7" w:rsidP="000D28D7">
      <w:pPr>
        <w:spacing w:after="0" w:line="240" w:lineRule="auto"/>
        <w:ind w:firstLine="709"/>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 </w:t>
      </w:r>
    </w:p>
    <w:p w:rsidR="000D28D7" w:rsidRPr="000D28D7" w:rsidRDefault="000D28D7" w:rsidP="000D28D7">
      <w:pPr>
        <w:spacing w:after="0" w:line="240" w:lineRule="auto"/>
        <w:ind w:firstLine="709"/>
        <w:jc w:val="center"/>
        <w:rPr>
          <w:rFonts w:ascii="Times New Roman" w:eastAsia="Times New Roman" w:hAnsi="Times New Roman" w:cs="Times New Roman"/>
          <w:color w:val="000000"/>
          <w:sz w:val="28"/>
          <w:szCs w:val="28"/>
        </w:rPr>
      </w:pP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1. Общие положения</w:t>
      </w:r>
    </w:p>
    <w:p w:rsidR="000D28D7" w:rsidRPr="000D28D7" w:rsidRDefault="000D28D7" w:rsidP="000D28D7">
      <w:pPr>
        <w:spacing w:after="0" w:line="240" w:lineRule="auto"/>
        <w:ind w:firstLine="709"/>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 </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1.1. Настоящее положение устанавливает порядок организации и осуществления муниципального контроля в сфере благоустройства на территории В</w:t>
      </w:r>
      <w:r>
        <w:rPr>
          <w:rFonts w:ascii="Times New Roman" w:eastAsia="Times New Roman" w:hAnsi="Times New Roman" w:cs="Times New Roman"/>
          <w:color w:val="000000"/>
          <w:sz w:val="28"/>
          <w:szCs w:val="28"/>
        </w:rPr>
        <w:t>ожегодского</w:t>
      </w:r>
      <w:r w:rsidR="00841A2C">
        <w:rPr>
          <w:rFonts w:ascii="Times New Roman" w:eastAsia="Times New Roman" w:hAnsi="Times New Roman" w:cs="Times New Roman"/>
          <w:color w:val="000000"/>
          <w:sz w:val="28"/>
          <w:szCs w:val="28"/>
        </w:rPr>
        <w:t xml:space="preserve"> муниципального округа (далее -</w:t>
      </w:r>
      <w:r w:rsidRPr="000D28D7">
        <w:rPr>
          <w:rFonts w:ascii="Times New Roman" w:eastAsia="Times New Roman" w:hAnsi="Times New Roman" w:cs="Times New Roman"/>
          <w:color w:val="000000"/>
          <w:sz w:val="28"/>
          <w:szCs w:val="28"/>
        </w:rPr>
        <w:t xml:space="preserve"> пол</w:t>
      </w:r>
      <w:r>
        <w:rPr>
          <w:rFonts w:ascii="Times New Roman" w:eastAsia="Times New Roman" w:hAnsi="Times New Roman" w:cs="Times New Roman"/>
          <w:color w:val="000000"/>
          <w:sz w:val="28"/>
          <w:szCs w:val="28"/>
        </w:rPr>
        <w:t>ожение, муниципальный контроль)</w:t>
      </w:r>
      <w:r w:rsidRPr="000D28D7">
        <w:rPr>
          <w:rFonts w:ascii="Times New Roman" w:eastAsia="Times New Roman" w:hAnsi="Times New Roman" w:cs="Times New Roman"/>
          <w:color w:val="000000"/>
          <w:sz w:val="28"/>
          <w:szCs w:val="28"/>
        </w:rPr>
        <w:t>.</w:t>
      </w:r>
    </w:p>
    <w:p w:rsid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1.2. Предметом муниципального контроля является соблюдение</w:t>
      </w:r>
      <w:r w:rsidR="00841A2C">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юридическими лицами, индивидуальными предпринимателями,</w:t>
      </w:r>
      <w:r w:rsidR="00841A2C">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 xml:space="preserve">физическими лицами (далее </w:t>
      </w:r>
      <w:r w:rsidR="00841A2C">
        <w:rPr>
          <w:rFonts w:ascii="Times New Roman" w:eastAsia="Times New Roman" w:hAnsi="Times New Roman" w:cs="Times New Roman"/>
          <w:color w:val="000000"/>
          <w:sz w:val="28"/>
          <w:szCs w:val="28"/>
        </w:rPr>
        <w:t>-</w:t>
      </w:r>
      <w:r w:rsidRPr="000D28D7">
        <w:rPr>
          <w:rFonts w:ascii="Times New Roman" w:eastAsia="Times New Roman" w:hAnsi="Times New Roman" w:cs="Times New Roman"/>
          <w:color w:val="000000"/>
          <w:sz w:val="28"/>
          <w:szCs w:val="28"/>
        </w:rPr>
        <w:t xml:space="preserve"> контролируемые лица) обязательных требований, установленных правилами благоустройства территории </w:t>
      </w:r>
      <w:r>
        <w:rPr>
          <w:rFonts w:ascii="Times New Roman" w:eastAsia="Times New Roman" w:hAnsi="Times New Roman" w:cs="Times New Roman"/>
          <w:color w:val="000000"/>
          <w:sz w:val="28"/>
          <w:szCs w:val="28"/>
        </w:rPr>
        <w:t>Вожегодского</w:t>
      </w:r>
      <w:r w:rsidRPr="000D28D7">
        <w:rPr>
          <w:rFonts w:ascii="Times New Roman" w:eastAsia="Times New Roman" w:hAnsi="Times New Roman" w:cs="Times New Roman"/>
          <w:color w:val="000000"/>
          <w:sz w:val="28"/>
          <w:szCs w:val="28"/>
        </w:rPr>
        <w:t xml:space="preserve"> муниципального округа Вологодской области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w:t>
      </w:r>
      <w:r>
        <w:rPr>
          <w:rFonts w:ascii="Times New Roman" w:eastAsia="Times New Roman" w:hAnsi="Times New Roman" w:cs="Times New Roman"/>
          <w:color w:val="000000"/>
          <w:sz w:val="28"/>
          <w:szCs w:val="28"/>
        </w:rPr>
        <w:t>алее - обязательные требования).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1.3. Муниципальный контроль осуществляется администрацией </w:t>
      </w:r>
      <w:r>
        <w:rPr>
          <w:rFonts w:ascii="Times New Roman" w:eastAsia="Times New Roman" w:hAnsi="Times New Roman" w:cs="Times New Roman"/>
          <w:color w:val="000000"/>
          <w:sz w:val="28"/>
          <w:szCs w:val="28"/>
        </w:rPr>
        <w:t>Вожегодского</w:t>
      </w:r>
      <w:r w:rsidRPr="000D28D7">
        <w:rPr>
          <w:rFonts w:ascii="Times New Roman" w:eastAsia="Times New Roman" w:hAnsi="Times New Roman" w:cs="Times New Roman"/>
          <w:color w:val="000000"/>
          <w:sz w:val="28"/>
          <w:szCs w:val="28"/>
        </w:rPr>
        <w:t xml:space="preserve"> муниципального округа (далее - контрольн</w:t>
      </w:r>
      <w:r>
        <w:rPr>
          <w:rFonts w:ascii="Times New Roman" w:eastAsia="Times New Roman" w:hAnsi="Times New Roman" w:cs="Times New Roman"/>
          <w:color w:val="000000"/>
          <w:sz w:val="28"/>
          <w:szCs w:val="28"/>
        </w:rPr>
        <w:t>ый орган, администрация округа)</w:t>
      </w:r>
      <w:r w:rsidRPr="000D28D7">
        <w:rPr>
          <w:rFonts w:ascii="Times New Roman" w:eastAsia="Times New Roman" w:hAnsi="Times New Roman" w:cs="Times New Roman"/>
          <w:color w:val="000000"/>
          <w:sz w:val="28"/>
          <w:szCs w:val="28"/>
        </w:rPr>
        <w:t xml:space="preserve"> в соответствии с Федеральным законом от 31</w:t>
      </w:r>
      <w:r>
        <w:rPr>
          <w:rFonts w:ascii="Times New Roman" w:eastAsia="Times New Roman" w:hAnsi="Times New Roman" w:cs="Times New Roman"/>
          <w:color w:val="000000"/>
          <w:sz w:val="28"/>
          <w:szCs w:val="28"/>
        </w:rPr>
        <w:t xml:space="preserve"> июля </w:t>
      </w:r>
      <w:r w:rsidRPr="000D28D7">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sz w:val="28"/>
          <w:szCs w:val="28"/>
        </w:rPr>
        <w:t>года</w:t>
      </w:r>
      <w:r>
        <w:rPr>
          <w:rFonts w:ascii="Times New Roman" w:eastAsia="Times New Roman" w:hAnsi="Times New Roman" w:cs="Times New Roman"/>
          <w:sz w:val="28"/>
          <w:szCs w:val="28"/>
        </w:rPr>
        <w:t xml:space="preserve"> </w:t>
      </w:r>
      <w:r w:rsidRPr="000D28D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D28D7">
        <w:rPr>
          <w:rFonts w:ascii="Times New Roman" w:eastAsia="Times New Roman" w:hAnsi="Times New Roman" w:cs="Times New Roman"/>
          <w:sz w:val="28"/>
          <w:szCs w:val="28"/>
        </w:rPr>
        <w:t>248-ФЗ</w:t>
      </w:r>
      <w:r>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«О государственном контроле (надзоре) и муниципальном контроле в Российской Федерации» (далее - Федеральный закон</w:t>
      </w:r>
      <w:r>
        <w:rPr>
          <w:rFonts w:ascii="Times New Roman" w:eastAsia="Times New Roman" w:hAnsi="Times New Roman" w:cs="Times New Roman"/>
          <w:color w:val="000000"/>
          <w:sz w:val="28"/>
          <w:szCs w:val="28"/>
        </w:rPr>
        <w:t xml:space="preserve"> </w:t>
      </w:r>
      <w:hyperlink r:id="rId7" w:tgtFrame="_blank" w:history="1">
        <w:r w:rsidRPr="000D28D7">
          <w:rPr>
            <w:rFonts w:ascii="Times New Roman" w:eastAsia="Times New Roman" w:hAnsi="Times New Roman" w:cs="Times New Roman"/>
            <w:sz w:val="28"/>
            <w:szCs w:val="28"/>
          </w:rPr>
          <w:t>№ 248-ФЗ</w:t>
        </w:r>
      </w:hyperlink>
      <w:r w:rsidRPr="000D28D7">
        <w:rPr>
          <w:rFonts w:ascii="Times New Roman" w:eastAsia="Times New Roman" w:hAnsi="Times New Roman" w:cs="Times New Roman"/>
          <w:color w:val="000000"/>
          <w:sz w:val="28"/>
          <w:szCs w:val="28"/>
        </w:rPr>
        <w:t>), иными нормативными правовыми актами, настоящим положением.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1.4. Должностными лицами, уполномоченными на осуществление муниципального контроля (далее - должностные лица), являются:</w:t>
      </w:r>
    </w:p>
    <w:p w:rsidR="00106B21" w:rsidRDefault="000D28D7" w:rsidP="00106B21">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а) </w:t>
      </w:r>
      <w:r w:rsidR="00106B21">
        <w:rPr>
          <w:rFonts w:ascii="Times New Roman" w:eastAsia="Times New Roman" w:hAnsi="Times New Roman" w:cs="Times New Roman"/>
          <w:color w:val="000000"/>
          <w:sz w:val="28"/>
          <w:szCs w:val="28"/>
        </w:rPr>
        <w:t>заведующий отделом архитектуры, градостроительства и благоустройства управления строительства и инфраструктуры администрации Вожегодского муниципального округа;</w:t>
      </w:r>
    </w:p>
    <w:p w:rsidR="000D28D7" w:rsidRDefault="00106B21" w:rsidP="00106B21">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главный специалист  отдела архитектуры, градостроительства и благоустройства управления строительства и инфраструктуры администрации Вожегодского муниципального округа;</w:t>
      </w:r>
    </w:p>
    <w:p w:rsidR="000D28D7" w:rsidRDefault="00106B21" w:rsidP="000D28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000D28D7" w:rsidRPr="000D28D7">
        <w:rPr>
          <w:rFonts w:ascii="Times New Roman" w:eastAsia="Times New Roman" w:hAnsi="Times New Roman" w:cs="Times New Roman"/>
          <w:color w:val="000000"/>
          <w:sz w:val="28"/>
          <w:szCs w:val="28"/>
        </w:rPr>
        <w:t xml:space="preserve">) начальники территориальных отделов </w:t>
      </w:r>
      <w:r>
        <w:rPr>
          <w:rFonts w:ascii="Times New Roman" w:eastAsia="Times New Roman" w:hAnsi="Times New Roman" w:cs="Times New Roman"/>
          <w:color w:val="000000"/>
          <w:sz w:val="28"/>
          <w:szCs w:val="28"/>
        </w:rPr>
        <w:t xml:space="preserve">Управления по работе с территориями </w:t>
      </w:r>
      <w:r w:rsidR="000D28D7" w:rsidRPr="000D28D7">
        <w:rPr>
          <w:rFonts w:ascii="Times New Roman" w:eastAsia="Times New Roman" w:hAnsi="Times New Roman" w:cs="Times New Roman"/>
          <w:color w:val="000000"/>
          <w:sz w:val="28"/>
          <w:szCs w:val="28"/>
        </w:rPr>
        <w:t xml:space="preserve">администрации </w:t>
      </w:r>
      <w:r>
        <w:rPr>
          <w:rFonts w:ascii="Times New Roman" w:eastAsia="Times New Roman" w:hAnsi="Times New Roman" w:cs="Times New Roman"/>
          <w:color w:val="000000"/>
          <w:sz w:val="28"/>
          <w:szCs w:val="28"/>
        </w:rPr>
        <w:t>Вожегодского муниципального округа</w:t>
      </w:r>
      <w:r w:rsidR="000D28D7" w:rsidRPr="000D28D7">
        <w:rPr>
          <w:rFonts w:ascii="Times New Roman" w:eastAsia="Times New Roman" w:hAnsi="Times New Roman" w:cs="Times New Roman"/>
          <w:color w:val="000000"/>
          <w:sz w:val="28"/>
          <w:szCs w:val="28"/>
        </w:rPr>
        <w:t xml:space="preserve"> на соответствующих территориях</w:t>
      </w:r>
      <w:r>
        <w:rPr>
          <w:rFonts w:ascii="Times New Roman" w:eastAsia="Times New Roman" w:hAnsi="Times New Roman" w:cs="Times New Roman"/>
          <w:color w:val="000000"/>
          <w:sz w:val="28"/>
          <w:szCs w:val="28"/>
        </w:rPr>
        <w:t>;</w:t>
      </w:r>
    </w:p>
    <w:p w:rsidR="00106B21" w:rsidRDefault="00106B21" w:rsidP="000D28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 главный специалист Тигинского территориального отдела Управления по работе с территориями </w:t>
      </w:r>
      <w:r w:rsidRPr="000D28D7">
        <w:rPr>
          <w:rFonts w:ascii="Times New Roman" w:eastAsia="Times New Roman" w:hAnsi="Times New Roman" w:cs="Times New Roman"/>
          <w:color w:val="000000"/>
          <w:sz w:val="28"/>
          <w:szCs w:val="28"/>
        </w:rPr>
        <w:t xml:space="preserve">администрации </w:t>
      </w:r>
      <w:r>
        <w:rPr>
          <w:rFonts w:ascii="Times New Roman" w:eastAsia="Times New Roman" w:hAnsi="Times New Roman" w:cs="Times New Roman"/>
          <w:color w:val="000000"/>
          <w:sz w:val="28"/>
          <w:szCs w:val="28"/>
        </w:rPr>
        <w:t>Вожегодского муниципального округа;</w:t>
      </w:r>
    </w:p>
    <w:p w:rsidR="00106B21" w:rsidRDefault="00106B21" w:rsidP="000D28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 главный специалист Явенгского территориального отдела Управления по работе с территориями </w:t>
      </w:r>
      <w:r w:rsidRPr="000D28D7">
        <w:rPr>
          <w:rFonts w:ascii="Times New Roman" w:eastAsia="Times New Roman" w:hAnsi="Times New Roman" w:cs="Times New Roman"/>
          <w:color w:val="000000"/>
          <w:sz w:val="28"/>
          <w:szCs w:val="28"/>
        </w:rPr>
        <w:t xml:space="preserve">администрации </w:t>
      </w:r>
      <w:r>
        <w:rPr>
          <w:rFonts w:ascii="Times New Roman" w:eastAsia="Times New Roman" w:hAnsi="Times New Roman" w:cs="Times New Roman"/>
          <w:color w:val="000000"/>
          <w:sz w:val="28"/>
          <w:szCs w:val="28"/>
        </w:rPr>
        <w:t>Вожегодского муниципального округа.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1.5. Должностными лицами, уполномоченными на принятие решений о проведении контрольных мероприятий, являются:</w:t>
      </w:r>
    </w:p>
    <w:p w:rsidR="000D28D7" w:rsidRPr="000D28D7" w:rsidRDefault="00106B21" w:rsidP="000D28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r w:rsidR="000D28D7" w:rsidRPr="000D28D7">
        <w:rPr>
          <w:rFonts w:ascii="Times New Roman" w:eastAsia="Times New Roman" w:hAnsi="Times New Roman" w:cs="Times New Roman"/>
          <w:color w:val="000000"/>
          <w:sz w:val="28"/>
          <w:szCs w:val="28"/>
        </w:rPr>
        <w:t xml:space="preserve">лава </w:t>
      </w:r>
      <w:r>
        <w:rPr>
          <w:rFonts w:ascii="Times New Roman" w:eastAsia="Times New Roman" w:hAnsi="Times New Roman" w:cs="Times New Roman"/>
          <w:color w:val="000000"/>
          <w:sz w:val="28"/>
          <w:szCs w:val="28"/>
        </w:rPr>
        <w:t>Вожегодского</w:t>
      </w:r>
      <w:r w:rsidR="000D28D7" w:rsidRPr="000D28D7">
        <w:rPr>
          <w:rFonts w:ascii="Times New Roman" w:eastAsia="Times New Roman" w:hAnsi="Times New Roman" w:cs="Times New Roman"/>
          <w:color w:val="000000"/>
          <w:sz w:val="28"/>
          <w:szCs w:val="28"/>
        </w:rPr>
        <w:t xml:space="preserve"> муниципального округа;</w:t>
      </w:r>
    </w:p>
    <w:p w:rsidR="000D28D7" w:rsidRPr="000D28D7" w:rsidRDefault="00106B21" w:rsidP="000D28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0D28D7" w:rsidRPr="000D28D7">
        <w:rPr>
          <w:rFonts w:ascii="Times New Roman" w:eastAsia="Times New Roman" w:hAnsi="Times New Roman" w:cs="Times New Roman"/>
          <w:color w:val="000000"/>
          <w:sz w:val="28"/>
          <w:szCs w:val="28"/>
        </w:rPr>
        <w:t xml:space="preserve">ервый заместитель </w:t>
      </w:r>
      <w:r>
        <w:rPr>
          <w:rFonts w:ascii="Times New Roman" w:eastAsia="Times New Roman" w:hAnsi="Times New Roman" w:cs="Times New Roman"/>
          <w:color w:val="000000"/>
          <w:sz w:val="28"/>
          <w:szCs w:val="28"/>
        </w:rPr>
        <w:t>г</w:t>
      </w:r>
      <w:r w:rsidR="000D28D7" w:rsidRPr="000D28D7">
        <w:rPr>
          <w:rFonts w:ascii="Times New Roman" w:eastAsia="Times New Roman" w:hAnsi="Times New Roman" w:cs="Times New Roman"/>
          <w:color w:val="000000"/>
          <w:sz w:val="28"/>
          <w:szCs w:val="28"/>
        </w:rPr>
        <w:t xml:space="preserve">лавы </w:t>
      </w:r>
      <w:r>
        <w:rPr>
          <w:rFonts w:ascii="Times New Roman" w:eastAsia="Times New Roman" w:hAnsi="Times New Roman" w:cs="Times New Roman"/>
          <w:color w:val="000000"/>
          <w:sz w:val="28"/>
          <w:szCs w:val="28"/>
        </w:rPr>
        <w:t>Вожегодского</w:t>
      </w:r>
      <w:r w:rsidR="000D28D7" w:rsidRPr="000D28D7">
        <w:rPr>
          <w:rFonts w:ascii="Times New Roman" w:eastAsia="Times New Roman" w:hAnsi="Times New Roman" w:cs="Times New Roman"/>
          <w:color w:val="000000"/>
          <w:sz w:val="28"/>
          <w:szCs w:val="28"/>
        </w:rPr>
        <w:t xml:space="preserve"> муниципального округа.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1.6. Должностные лица, уполномоченные на проведение конкретного профилактического и (или) контрольного мероприятия, определяются решением контрольного органа о проведении профилактического и (или) контрольного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1.7. Должностные лица при осуществлении муниципального контроля обладают правами, соблюдают ограничения и запреты, а также исполняют обязанности, установленные Федеральным</w:t>
      </w:r>
      <w:r w:rsidR="00106B21">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законом</w:t>
      </w:r>
      <w:r w:rsidR="00106B21">
        <w:rPr>
          <w:rFonts w:ascii="Times New Roman" w:eastAsia="Times New Roman" w:hAnsi="Times New Roman" w:cs="Times New Roman"/>
          <w:color w:val="000000"/>
          <w:sz w:val="28"/>
          <w:szCs w:val="28"/>
        </w:rPr>
        <w:t xml:space="preserve"> </w:t>
      </w:r>
      <w:hyperlink r:id="rId8" w:tgtFrame="_blank" w:history="1">
        <w:r w:rsidRPr="00106B21">
          <w:rPr>
            <w:rFonts w:ascii="Times New Roman" w:eastAsia="Times New Roman" w:hAnsi="Times New Roman" w:cs="Times New Roman"/>
            <w:sz w:val="28"/>
            <w:szCs w:val="28"/>
          </w:rPr>
          <w:t>№ 248-ФЗ</w:t>
        </w:r>
      </w:hyperlink>
      <w:r w:rsidRPr="000D28D7">
        <w:rPr>
          <w:rFonts w:ascii="Times New Roman" w:eastAsia="Times New Roman" w:hAnsi="Times New Roman" w:cs="Times New Roman"/>
          <w:color w:val="000000"/>
          <w:sz w:val="28"/>
          <w:szCs w:val="28"/>
        </w:rPr>
        <w:t>, иными нормативными правовыми актами, изданными в соответствии с действующим законодательством.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1.8. Права и обязанности контролируемых лиц, возникающие в связи с организацией и осуществлением муниципального контроля, уста</w:t>
      </w:r>
      <w:r w:rsidR="00106B21">
        <w:rPr>
          <w:rFonts w:ascii="Times New Roman" w:eastAsia="Times New Roman" w:hAnsi="Times New Roman" w:cs="Times New Roman"/>
          <w:color w:val="000000"/>
          <w:sz w:val="28"/>
          <w:szCs w:val="28"/>
        </w:rPr>
        <w:t xml:space="preserve">навливаются Федеральным </w:t>
      </w:r>
      <w:r w:rsidR="00106B21" w:rsidRPr="00106B21">
        <w:rPr>
          <w:rFonts w:ascii="Times New Roman" w:eastAsia="Times New Roman" w:hAnsi="Times New Roman" w:cs="Times New Roman"/>
          <w:sz w:val="28"/>
          <w:szCs w:val="28"/>
        </w:rPr>
        <w:t xml:space="preserve">законом </w:t>
      </w:r>
      <w:hyperlink r:id="rId9" w:tgtFrame="_blank" w:history="1">
        <w:r w:rsidRPr="00106B21">
          <w:rPr>
            <w:rFonts w:ascii="Times New Roman" w:eastAsia="Times New Roman" w:hAnsi="Times New Roman" w:cs="Times New Roman"/>
            <w:sz w:val="28"/>
            <w:szCs w:val="28"/>
          </w:rPr>
          <w:t>№ 248-ФЗ</w:t>
        </w:r>
      </w:hyperlink>
      <w:r w:rsidRPr="000D28D7">
        <w:rPr>
          <w:rFonts w:ascii="Times New Roman" w:eastAsia="Times New Roman" w:hAnsi="Times New Roman" w:cs="Times New Roman"/>
          <w:color w:val="000000"/>
          <w:sz w:val="28"/>
          <w:szCs w:val="28"/>
        </w:rPr>
        <w:t>.</w:t>
      </w:r>
    </w:p>
    <w:p w:rsidR="000D28D7" w:rsidRPr="000D28D7" w:rsidRDefault="000D28D7" w:rsidP="00106B21">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1.9. Объектами муниципального контроля являются:</w:t>
      </w:r>
    </w:p>
    <w:p w:rsidR="000D28D7" w:rsidRPr="000D28D7" w:rsidRDefault="000D28D7" w:rsidP="00106B21">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а) деятельность, действия (бездействие) контролируемых лиц в сфере благоустройства территории </w:t>
      </w:r>
      <w:r w:rsidR="00162D61">
        <w:rPr>
          <w:rFonts w:ascii="Times New Roman" w:eastAsia="Times New Roman" w:hAnsi="Times New Roman" w:cs="Times New Roman"/>
          <w:color w:val="000000"/>
          <w:sz w:val="28"/>
          <w:szCs w:val="28"/>
        </w:rPr>
        <w:t>Вожегодского</w:t>
      </w:r>
      <w:r w:rsidRPr="000D28D7">
        <w:rPr>
          <w:rFonts w:ascii="Times New Roman" w:eastAsia="Times New Roman" w:hAnsi="Times New Roman" w:cs="Times New Roman"/>
          <w:color w:val="000000"/>
          <w:sz w:val="28"/>
          <w:szCs w:val="28"/>
        </w:rPr>
        <w:t xml:space="preserve"> муниципального округа, в рамках которых должны соблюдаться обязательные требования;</w:t>
      </w:r>
    </w:p>
    <w:p w:rsidR="000D28D7" w:rsidRPr="000D28D7" w:rsidRDefault="000D28D7" w:rsidP="00106B21">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результаты деятельности контролируемых лиц, в том числе работы и услуги, к которым предъявляются обязательные требования;</w:t>
      </w:r>
    </w:p>
    <w:p w:rsidR="000D28D7" w:rsidRPr="000D28D7" w:rsidRDefault="000D28D7" w:rsidP="00106B21">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здания, строения, сооружения, территории, включая земельные участки, предметы и другие объекты, которыми контролируемые лица</w:t>
      </w:r>
      <w:r w:rsidR="00106B21">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владеют и (или) пользуются, к которым предъявляются обязательные требования.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1.10. Контрольный орган осуществляет учет объектов контроля с использованием государственной информационной системы «Типовое облачное решение по автоматизации контрольной (надзорной) деятельности» (далее - ГИС ТОР КНД) в соответствии</w:t>
      </w:r>
      <w:r w:rsidR="00106B21">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с частью 5 статьи 17 Федерального закона</w:t>
      </w:r>
      <w:r w:rsidR="00106B21">
        <w:rPr>
          <w:rFonts w:ascii="Times New Roman" w:eastAsia="Times New Roman" w:hAnsi="Times New Roman" w:cs="Times New Roman"/>
          <w:color w:val="000000"/>
          <w:sz w:val="28"/>
          <w:szCs w:val="28"/>
        </w:rPr>
        <w:t xml:space="preserve"> </w:t>
      </w:r>
      <w:hyperlink r:id="rId10" w:tgtFrame="_blank" w:history="1">
        <w:r w:rsidRPr="00106B21">
          <w:rPr>
            <w:rFonts w:ascii="Times New Roman" w:eastAsia="Times New Roman" w:hAnsi="Times New Roman" w:cs="Times New Roman"/>
            <w:sz w:val="28"/>
            <w:szCs w:val="28"/>
          </w:rPr>
          <w:t>№ 248-ФЗ</w:t>
        </w:r>
      </w:hyperlink>
      <w:r w:rsidRPr="000D28D7">
        <w:rPr>
          <w:rFonts w:ascii="Times New Roman" w:eastAsia="Times New Roman" w:hAnsi="Times New Roman" w:cs="Times New Roman"/>
          <w:color w:val="000000"/>
          <w:sz w:val="28"/>
          <w:szCs w:val="28"/>
        </w:rPr>
        <w:t>, а также при получении информации в рамках межведомственного взаимодействия, общедоступной информации, при сборе, обработке, анализе и учете информации об объектах контроля, представляемой контрольному органу в соответствии с нормативными правовыми актами Российской Федерации.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1.11. Информация об объектах контроля обновляется по мере её изменения.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1.12.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1.13. Типовые формы документов, используемых при осуществлении муниципального контроля, не утвержденные федеральным органом </w:t>
      </w:r>
      <w:r w:rsidRPr="000D28D7">
        <w:rPr>
          <w:rFonts w:ascii="Times New Roman" w:eastAsia="Times New Roman" w:hAnsi="Times New Roman" w:cs="Times New Roman"/>
          <w:color w:val="000000"/>
          <w:sz w:val="28"/>
          <w:szCs w:val="28"/>
        </w:rPr>
        <w:lastRenderedPageBreak/>
        <w:t>исполнительной государственной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утверждаются постановлением администрации округа.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1.14.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с учетом положений статьи 21 и части 9 статьи 98 Федерального закона</w:t>
      </w:r>
      <w:r w:rsidR="00106B21">
        <w:rPr>
          <w:rFonts w:ascii="Times New Roman" w:eastAsia="Times New Roman" w:hAnsi="Times New Roman" w:cs="Times New Roman"/>
          <w:color w:val="000000"/>
          <w:sz w:val="28"/>
          <w:szCs w:val="28"/>
        </w:rPr>
        <w:t xml:space="preserve"> </w:t>
      </w:r>
      <w:hyperlink r:id="rId11" w:tgtFrame="_blank" w:history="1">
        <w:r w:rsidRPr="00106B21">
          <w:rPr>
            <w:rFonts w:ascii="Times New Roman" w:eastAsia="Times New Roman" w:hAnsi="Times New Roman" w:cs="Times New Roman"/>
            <w:sz w:val="28"/>
            <w:szCs w:val="28"/>
          </w:rPr>
          <w:t>№</w:t>
        </w:r>
        <w:r w:rsidR="00106B21" w:rsidRPr="00106B21">
          <w:rPr>
            <w:rFonts w:ascii="Times New Roman" w:eastAsia="Times New Roman" w:hAnsi="Times New Roman" w:cs="Times New Roman"/>
            <w:sz w:val="28"/>
            <w:szCs w:val="28"/>
          </w:rPr>
          <w:t xml:space="preserve"> </w:t>
        </w:r>
        <w:r w:rsidRPr="00106B21">
          <w:rPr>
            <w:rFonts w:ascii="Times New Roman" w:eastAsia="Times New Roman" w:hAnsi="Times New Roman" w:cs="Times New Roman"/>
            <w:sz w:val="28"/>
            <w:szCs w:val="28"/>
          </w:rPr>
          <w:t>248-ФЗ</w:t>
        </w:r>
      </w:hyperlink>
      <w:r w:rsidRPr="00106B21">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1.15. При осуществлении муниципального контроля используется ГИС ТОР КНД.</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2. Управление рисками причинения вреда (ущерба)</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охраняемым законом ценностям при осуществлении</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муниципального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 </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2.1. При осуществлении муниципального контроля применяется система оценки и управления рисками.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2.2. Контрольный орган при осуществлении муниципального контроля относит объекты контроля к одной из следующих категорий риска: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высокий риск;</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средний риск;</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низкий риск.</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2.3. Отнесение объекта контроля к одной из предусмотренных пунктом 2.2 настоящего положения категорий риска осуществляется контрольным органом путем сопоставления его характеристик со следующими критериями отнесения объектов муниципального контроля к категориям риска причинения вреда (ущерба) охраняемым законом ценностям: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 </w:t>
      </w:r>
    </w:p>
    <w:tbl>
      <w:tblPr>
        <w:tblW w:w="9463" w:type="dxa"/>
        <w:tblCellMar>
          <w:left w:w="0" w:type="dxa"/>
          <w:right w:w="0" w:type="dxa"/>
        </w:tblCellMar>
        <w:tblLook w:val="04A0" w:firstRow="1" w:lastRow="0" w:firstColumn="1" w:lastColumn="0" w:noHBand="0" w:noVBand="1"/>
      </w:tblPr>
      <w:tblGrid>
        <w:gridCol w:w="1448"/>
        <w:gridCol w:w="4472"/>
        <w:gridCol w:w="3543"/>
      </w:tblGrid>
      <w:tr w:rsidR="000D28D7" w:rsidRPr="000D28D7" w:rsidTr="00106B21">
        <w:tc>
          <w:tcPr>
            <w:tcW w:w="1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8D7" w:rsidRPr="000D28D7" w:rsidRDefault="000D28D7" w:rsidP="000D28D7">
            <w:pPr>
              <w:spacing w:after="0" w:line="240" w:lineRule="auto"/>
              <w:ind w:firstLine="567"/>
              <w:jc w:val="center"/>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Категория риска</w:t>
            </w:r>
          </w:p>
        </w:tc>
        <w:tc>
          <w:tcPr>
            <w:tcW w:w="4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8D7" w:rsidRPr="000D28D7" w:rsidRDefault="000D28D7" w:rsidP="000D28D7">
            <w:pPr>
              <w:spacing w:after="0" w:line="240" w:lineRule="auto"/>
              <w:ind w:left="135" w:right="91" w:firstLine="76"/>
              <w:jc w:val="center"/>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 </w:t>
            </w:r>
          </w:p>
          <w:p w:rsidR="000D28D7" w:rsidRPr="000D28D7" w:rsidRDefault="000D28D7" w:rsidP="000D28D7">
            <w:pPr>
              <w:spacing w:after="0" w:line="240" w:lineRule="auto"/>
              <w:ind w:left="135" w:right="91" w:firstLine="76"/>
              <w:jc w:val="center"/>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Объекты муниципального контроля</w:t>
            </w:r>
          </w:p>
          <w:p w:rsidR="000D28D7" w:rsidRPr="000D28D7" w:rsidRDefault="000D28D7" w:rsidP="000D28D7">
            <w:pPr>
              <w:spacing w:after="0" w:line="240" w:lineRule="auto"/>
              <w:ind w:firstLine="567"/>
              <w:jc w:val="center"/>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 </w:t>
            </w:r>
          </w:p>
        </w:tc>
        <w:tc>
          <w:tcPr>
            <w:tcW w:w="35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28D7" w:rsidRPr="000D28D7" w:rsidRDefault="000D28D7" w:rsidP="000D28D7">
            <w:pPr>
              <w:spacing w:after="0" w:line="240" w:lineRule="auto"/>
              <w:ind w:firstLine="567"/>
              <w:jc w:val="center"/>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Критерии отнесения объектов муниципального контроля к категориям риска</w:t>
            </w:r>
          </w:p>
        </w:tc>
      </w:tr>
      <w:tr w:rsidR="00106B21" w:rsidRPr="000D28D7" w:rsidTr="00106B21">
        <w:tc>
          <w:tcPr>
            <w:tcW w:w="1448"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106B21">
            <w:pPr>
              <w:spacing w:after="0" w:line="240" w:lineRule="auto"/>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высокий риск</w:t>
            </w:r>
            <w:bookmarkStart w:id="0" w:name="_GoBack"/>
            <w:bookmarkEnd w:id="0"/>
          </w:p>
        </w:tc>
        <w:tc>
          <w:tcPr>
            <w:tcW w:w="44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106B21">
            <w:pPr>
              <w:spacing w:after="0" w:line="240" w:lineRule="auto"/>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здания, строения, сооружения, которыми контролируемые лица владеют и (или) пользуются, находящиеся в разрушенном (сгоревшем), ветхом, аварийном, заброшенном, недостроенном состоянии, территории, прилегающие к ним и земельные участки</w:t>
            </w:r>
          </w:p>
        </w:tc>
        <w:tc>
          <w:tcPr>
            <w:tcW w:w="354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0D28D7">
            <w:pPr>
              <w:spacing w:after="0" w:line="240" w:lineRule="auto"/>
              <w:ind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являются объектами, которые представляют опасность для жизни, здоровья   граждан</w:t>
            </w:r>
          </w:p>
        </w:tc>
      </w:tr>
      <w:tr w:rsidR="00106B21" w:rsidRPr="000D28D7" w:rsidTr="006418CC">
        <w:tc>
          <w:tcPr>
            <w:tcW w:w="0" w:type="auto"/>
            <w:vMerge/>
            <w:tcBorders>
              <w:left w:val="single" w:sz="6" w:space="0" w:color="000000"/>
              <w:bottom w:val="single" w:sz="6" w:space="0" w:color="000000"/>
              <w:right w:val="single" w:sz="6" w:space="0" w:color="000000"/>
            </w:tcBorders>
            <w:vAlign w:val="center"/>
            <w:hideMark/>
          </w:tcPr>
          <w:p w:rsidR="00106B21" w:rsidRPr="000D28D7" w:rsidRDefault="00106B21" w:rsidP="000D28D7">
            <w:pPr>
              <w:spacing w:after="0" w:line="240" w:lineRule="auto"/>
              <w:rPr>
                <w:rFonts w:ascii="Times New Roman" w:eastAsia="Times New Roman" w:hAnsi="Times New Roman" w:cs="Times New Roman"/>
                <w:sz w:val="28"/>
                <w:szCs w:val="28"/>
              </w:rPr>
            </w:pPr>
          </w:p>
        </w:tc>
        <w:tc>
          <w:tcPr>
            <w:tcW w:w="4472" w:type="dxa"/>
            <w:tcBorders>
              <w:left w:val="single" w:sz="6" w:space="0" w:color="000000"/>
              <w:bottom w:val="single" w:sz="4" w:space="0" w:color="auto"/>
              <w:right w:val="single" w:sz="6" w:space="0" w:color="000000"/>
            </w:tcBorders>
            <w:tcMar>
              <w:top w:w="0" w:type="dxa"/>
              <w:left w:w="108" w:type="dxa"/>
              <w:bottom w:w="0" w:type="dxa"/>
              <w:right w:w="108" w:type="dxa"/>
            </w:tcMar>
            <w:hideMark/>
          </w:tcPr>
          <w:p w:rsidR="00106B21" w:rsidRPr="000D28D7" w:rsidRDefault="00106B21" w:rsidP="00106B21">
            <w:pPr>
              <w:spacing w:after="0" w:line="240" w:lineRule="auto"/>
              <w:jc w:val="both"/>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некапитальные, временные объекты, к</w:t>
            </w:r>
            <w:r w:rsidRPr="000D28D7">
              <w:rPr>
                <w:rFonts w:ascii="Times New Roman" w:eastAsia="Times New Roman" w:hAnsi="Times New Roman" w:cs="Times New Roman"/>
                <w:color w:val="000000"/>
                <w:sz w:val="28"/>
                <w:szCs w:val="28"/>
              </w:rPr>
              <w:t>оторыми контролируемые лица владеют и (или) пользуются</w:t>
            </w:r>
          </w:p>
        </w:tc>
        <w:tc>
          <w:tcPr>
            <w:tcW w:w="3543" w:type="dxa"/>
            <w:tcBorders>
              <w:left w:val="single" w:sz="6" w:space="0" w:color="000000"/>
              <w:bottom w:val="single" w:sz="4" w:space="0" w:color="auto"/>
              <w:right w:val="single" w:sz="6" w:space="0" w:color="000000"/>
            </w:tcBorders>
            <w:tcMar>
              <w:top w:w="0" w:type="dxa"/>
              <w:left w:w="108" w:type="dxa"/>
              <w:bottom w:w="0" w:type="dxa"/>
              <w:right w:w="108" w:type="dxa"/>
            </w:tcMar>
            <w:hideMark/>
          </w:tcPr>
          <w:p w:rsidR="00106B21" w:rsidRPr="000D28D7" w:rsidRDefault="00106B21" w:rsidP="000D28D7">
            <w:pPr>
              <w:spacing w:after="0" w:line="240" w:lineRule="auto"/>
              <w:ind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размещение объектов без согласований с уполномоченными органами</w:t>
            </w:r>
          </w:p>
        </w:tc>
      </w:tr>
      <w:tr w:rsidR="00106B21" w:rsidRPr="000D28D7" w:rsidTr="006418CC">
        <w:tc>
          <w:tcPr>
            <w:tcW w:w="0" w:type="auto"/>
            <w:vMerge/>
            <w:tcBorders>
              <w:left w:val="single" w:sz="6" w:space="0" w:color="000000"/>
              <w:bottom w:val="single" w:sz="6" w:space="0" w:color="000000"/>
              <w:right w:val="single" w:sz="6" w:space="0" w:color="000000"/>
            </w:tcBorders>
            <w:vAlign w:val="center"/>
            <w:hideMark/>
          </w:tcPr>
          <w:p w:rsidR="00106B21" w:rsidRPr="000D28D7" w:rsidRDefault="00106B21" w:rsidP="000D28D7">
            <w:pPr>
              <w:spacing w:after="0" w:line="240" w:lineRule="auto"/>
              <w:rPr>
                <w:rFonts w:ascii="Times New Roman" w:eastAsia="Times New Roman" w:hAnsi="Times New Roman" w:cs="Times New Roman"/>
                <w:sz w:val="28"/>
                <w:szCs w:val="28"/>
              </w:rPr>
            </w:pPr>
          </w:p>
        </w:tc>
        <w:tc>
          <w:tcPr>
            <w:tcW w:w="4472"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106B21">
            <w:pPr>
              <w:spacing w:after="0" w:line="240" w:lineRule="auto"/>
              <w:ind w:right="91"/>
              <w:jc w:val="both"/>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деятельность по содержанию прилегающих территорий контролируемыми лицами в летний период</w:t>
            </w:r>
          </w:p>
        </w:tc>
        <w:tc>
          <w:tcPr>
            <w:tcW w:w="3543"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0D28D7">
            <w:pPr>
              <w:spacing w:after="0" w:line="240" w:lineRule="auto"/>
              <w:ind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произрастание</w:t>
            </w:r>
          </w:p>
          <w:p w:rsidR="00106B21" w:rsidRPr="000D28D7" w:rsidRDefault="00106B21" w:rsidP="000D28D7">
            <w:pPr>
              <w:spacing w:after="0" w:line="240" w:lineRule="auto"/>
              <w:ind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на прилегающей территории борщевика Сосновского</w:t>
            </w:r>
          </w:p>
        </w:tc>
      </w:tr>
      <w:tr w:rsidR="00106B21" w:rsidRPr="000D28D7" w:rsidTr="00106B21">
        <w:tc>
          <w:tcPr>
            <w:tcW w:w="0" w:type="auto"/>
            <w:vMerge/>
            <w:tcBorders>
              <w:left w:val="single" w:sz="6" w:space="0" w:color="000000"/>
              <w:bottom w:val="single" w:sz="6" w:space="0" w:color="000000"/>
              <w:right w:val="single" w:sz="6" w:space="0" w:color="000000"/>
            </w:tcBorders>
            <w:vAlign w:val="center"/>
            <w:hideMark/>
          </w:tcPr>
          <w:p w:rsidR="00106B21" w:rsidRPr="000D28D7" w:rsidRDefault="00106B21" w:rsidP="000D28D7">
            <w:pPr>
              <w:spacing w:after="0" w:line="240" w:lineRule="auto"/>
              <w:rPr>
                <w:rFonts w:ascii="Times New Roman" w:eastAsia="Times New Roman" w:hAnsi="Times New Roman" w:cs="Times New Roman"/>
                <w:sz w:val="28"/>
                <w:szCs w:val="28"/>
              </w:rPr>
            </w:pPr>
          </w:p>
        </w:tc>
        <w:tc>
          <w:tcPr>
            <w:tcW w:w="44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106B21">
            <w:pPr>
              <w:spacing w:after="0" w:line="240" w:lineRule="auto"/>
              <w:ind w:right="91"/>
              <w:jc w:val="both"/>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деятельность по содержанию прилегающих территорий контролируемыми лицами в зимний период</w:t>
            </w:r>
          </w:p>
        </w:tc>
        <w:tc>
          <w:tcPr>
            <w:tcW w:w="354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0D28D7">
            <w:pPr>
              <w:spacing w:after="0" w:line="240" w:lineRule="auto"/>
              <w:ind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отсутствие уборки прилегающей территории от снега и наледи</w:t>
            </w:r>
          </w:p>
        </w:tc>
      </w:tr>
      <w:tr w:rsidR="00106B21" w:rsidRPr="000D28D7" w:rsidTr="00106B21">
        <w:tc>
          <w:tcPr>
            <w:tcW w:w="0" w:type="auto"/>
            <w:vMerge/>
            <w:tcBorders>
              <w:left w:val="single" w:sz="6" w:space="0" w:color="000000"/>
              <w:bottom w:val="single" w:sz="6" w:space="0" w:color="000000"/>
              <w:right w:val="single" w:sz="6" w:space="0" w:color="000000"/>
            </w:tcBorders>
            <w:vAlign w:val="center"/>
            <w:hideMark/>
          </w:tcPr>
          <w:p w:rsidR="00106B21" w:rsidRPr="000D28D7" w:rsidRDefault="00106B21" w:rsidP="000D28D7">
            <w:pPr>
              <w:spacing w:after="0" w:line="240" w:lineRule="auto"/>
              <w:rPr>
                <w:rFonts w:ascii="Times New Roman" w:eastAsia="Times New Roman" w:hAnsi="Times New Roman" w:cs="Times New Roman"/>
                <w:sz w:val="28"/>
                <w:szCs w:val="28"/>
              </w:rPr>
            </w:pPr>
          </w:p>
        </w:tc>
        <w:tc>
          <w:tcPr>
            <w:tcW w:w="44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106B21">
            <w:pPr>
              <w:spacing w:after="0" w:line="240" w:lineRule="auto"/>
              <w:ind w:right="91"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деятельность по содержанию фасадов зданий, строений, сооружений, которыми контролируемые лица владеют и (или) пользуются.</w:t>
            </w:r>
          </w:p>
        </w:tc>
        <w:tc>
          <w:tcPr>
            <w:tcW w:w="354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0D28D7">
            <w:pPr>
              <w:spacing w:after="0" w:line="240" w:lineRule="auto"/>
              <w:ind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наличие на здании, строении, сооружении дефектов, угрожающих  жизни или здоровью граждан</w:t>
            </w:r>
          </w:p>
        </w:tc>
      </w:tr>
      <w:tr w:rsidR="00106B21" w:rsidRPr="000D28D7" w:rsidTr="00106B21">
        <w:tc>
          <w:tcPr>
            <w:tcW w:w="0" w:type="auto"/>
            <w:vMerge/>
            <w:tcBorders>
              <w:left w:val="single" w:sz="6" w:space="0" w:color="000000"/>
              <w:bottom w:val="single" w:sz="6" w:space="0" w:color="000000"/>
              <w:right w:val="single" w:sz="6" w:space="0" w:color="000000"/>
            </w:tcBorders>
            <w:vAlign w:val="center"/>
            <w:hideMark/>
          </w:tcPr>
          <w:p w:rsidR="00106B21" w:rsidRPr="000D28D7" w:rsidRDefault="00106B21" w:rsidP="000D28D7">
            <w:pPr>
              <w:spacing w:after="0" w:line="240" w:lineRule="auto"/>
              <w:rPr>
                <w:rFonts w:ascii="Times New Roman" w:eastAsia="Times New Roman" w:hAnsi="Times New Roman" w:cs="Times New Roman"/>
                <w:sz w:val="28"/>
                <w:szCs w:val="28"/>
              </w:rPr>
            </w:pPr>
          </w:p>
        </w:tc>
        <w:tc>
          <w:tcPr>
            <w:tcW w:w="447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106B21">
            <w:pPr>
              <w:spacing w:after="0" w:line="240" w:lineRule="auto"/>
              <w:ind w:right="91"/>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деятельность по содержанию кровель зданий, строений, сооружений в зимний период</w:t>
            </w:r>
          </w:p>
        </w:tc>
        <w:tc>
          <w:tcPr>
            <w:tcW w:w="3543"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0D28D7">
            <w:pPr>
              <w:spacing w:after="0" w:line="240" w:lineRule="auto"/>
              <w:ind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наличие на кровле снега более 20 см., наледи и сосулек</w:t>
            </w:r>
          </w:p>
        </w:tc>
      </w:tr>
      <w:tr w:rsidR="00106B21" w:rsidRPr="000D28D7" w:rsidTr="00106B21">
        <w:tc>
          <w:tcPr>
            <w:tcW w:w="1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D56457">
            <w:pPr>
              <w:spacing w:after="0" w:line="240" w:lineRule="auto"/>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средний риск</w:t>
            </w:r>
          </w:p>
        </w:tc>
        <w:tc>
          <w:tcPr>
            <w:tcW w:w="44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106B2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w:t>
            </w:r>
            <w:r w:rsidRPr="000D28D7">
              <w:rPr>
                <w:rFonts w:ascii="Times New Roman" w:eastAsia="Times New Roman" w:hAnsi="Times New Roman" w:cs="Times New Roman"/>
                <w:color w:val="000000"/>
                <w:sz w:val="28"/>
                <w:szCs w:val="28"/>
              </w:rPr>
              <w:t>еятельность по содержанию прилегающих территорий контролируемыми лицами</w:t>
            </w:r>
          </w:p>
        </w:tc>
        <w:tc>
          <w:tcPr>
            <w:tcW w:w="35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06B21" w:rsidRPr="000D28D7" w:rsidRDefault="00106B21" w:rsidP="000D28D7">
            <w:pPr>
              <w:spacing w:after="0" w:line="240" w:lineRule="auto"/>
              <w:ind w:firstLine="567"/>
              <w:jc w:val="both"/>
              <w:rPr>
                <w:rFonts w:ascii="Times New Roman" w:eastAsia="Times New Roman" w:hAnsi="Times New Roman" w:cs="Times New Roman"/>
                <w:sz w:val="28"/>
                <w:szCs w:val="28"/>
              </w:rPr>
            </w:pPr>
            <w:r w:rsidRPr="000D28D7">
              <w:rPr>
                <w:rFonts w:ascii="Times New Roman" w:eastAsia="Times New Roman" w:hAnsi="Times New Roman" w:cs="Times New Roman"/>
                <w:sz w:val="28"/>
                <w:szCs w:val="28"/>
              </w:rPr>
              <w:t>размещение на прилегающей территории отходов, строительного мусора строительных материалов, тары, уличного смета, листвы, спиленных веток и стволов деревьев, травы, грунта, снега и сколов льда, </w:t>
            </w:r>
            <w:r w:rsidRPr="000D28D7">
              <w:rPr>
                <w:rFonts w:ascii="Times New Roman" w:eastAsia="Times New Roman" w:hAnsi="Times New Roman" w:cs="Times New Roman"/>
                <w:color w:val="000000"/>
                <w:sz w:val="28"/>
                <w:szCs w:val="28"/>
              </w:rPr>
              <w:t>дров, угля, металлического лома, </w:t>
            </w:r>
            <w:r w:rsidRPr="000D28D7">
              <w:rPr>
                <w:rFonts w:ascii="Times New Roman" w:eastAsia="Times New Roman" w:hAnsi="Times New Roman" w:cs="Times New Roman"/>
                <w:sz w:val="28"/>
                <w:szCs w:val="28"/>
              </w:rPr>
              <w:t>захламление прилегающей территории</w:t>
            </w:r>
          </w:p>
        </w:tc>
      </w:tr>
    </w:tbl>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w:t>
      </w:r>
    </w:p>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2.4. В случае, если объект контроля не отнесен к определенной категории риска, он считается отнесенным к категории низкого риска.</w:t>
      </w:r>
    </w:p>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2.5. По запросу контролируемого лица контрольный орган предоставляет информацию об отнесении его деятельности к соответствующим категориям риска.</w:t>
      </w:r>
    </w:p>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2.6.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0D28D7" w:rsidRPr="000D28D7" w:rsidRDefault="000D28D7" w:rsidP="00D5645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2.7. Плановые контрольные мероприятия и обязательные профилактические визиты в отношении объектов контроля в зависимости от присвоенной категории риска проводятся со следующей периодичностью:</w:t>
      </w:r>
    </w:p>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а) в отношении объектов контроля, отнесенных к категории высокого риска, проводится одно плановое контрольное мероприятие (документарная </w:t>
      </w:r>
      <w:r w:rsidRPr="000D28D7">
        <w:rPr>
          <w:rFonts w:ascii="Times New Roman" w:eastAsia="Times New Roman" w:hAnsi="Times New Roman" w:cs="Times New Roman"/>
          <w:color w:val="000000"/>
          <w:sz w:val="28"/>
          <w:szCs w:val="28"/>
        </w:rPr>
        <w:lastRenderedPageBreak/>
        <w:t>проверка, или выездная проверка, или инспекционный визит, или рейдовый осмотр) в два года либо один обязательный профилактический визит в год;</w:t>
      </w:r>
    </w:p>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в отношении объектов контроля, отнесенных к категории среднего риска проводится одно плановое контрольное мероприятие (документарная проверка, или выездная проверка, или инспекционный визит, или рейдовый осмотр) в четыре года, периодичность проведения обязательных профилактических визитов определяется Правительством Российской Федерации;</w:t>
      </w:r>
    </w:p>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в отношении объектов контроля, отнесенных к категории низкого риска, контрольные мероприятия и обязательные профилактические визиты не проводятся.</w:t>
      </w:r>
    </w:p>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2.8. При принятии решения о проведении и выборе вида внепланового контрольного мероприятия контрольным органом учитываются индикаторы риска нарушения обязательных требований.</w:t>
      </w:r>
    </w:p>
    <w:p w:rsidR="000D28D7" w:rsidRPr="000D28D7" w:rsidRDefault="000D28D7" w:rsidP="000D28D7">
      <w:pPr>
        <w:spacing w:after="0" w:line="240" w:lineRule="auto"/>
        <w:ind w:firstLine="514"/>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 </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3. Профилактика рисков причинения вреда (ущерба)</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охраняемым законом ценностям</w:t>
      </w:r>
      <w:r w:rsidRPr="000D28D7">
        <w:rPr>
          <w:rFonts w:ascii="Times New Roman" w:eastAsia="Times New Roman" w:hAnsi="Times New Roman" w:cs="Times New Roman"/>
          <w:color w:val="000000"/>
          <w:sz w:val="28"/>
          <w:szCs w:val="28"/>
        </w:rPr>
        <w:t> </w:t>
      </w:r>
      <w:r w:rsidRPr="000D28D7">
        <w:rPr>
          <w:rFonts w:ascii="Times New Roman" w:eastAsia="Times New Roman" w:hAnsi="Times New Roman" w:cs="Times New Roman"/>
          <w:b/>
          <w:bCs/>
          <w:color w:val="000000"/>
          <w:sz w:val="28"/>
          <w:szCs w:val="28"/>
        </w:rPr>
        <w:t>при осуществлении</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муниципального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3.1. При осуществлении муниципального контроля контрол</w:t>
      </w:r>
      <w:r w:rsidR="00D56457">
        <w:rPr>
          <w:rFonts w:ascii="Times New Roman" w:eastAsia="Times New Roman" w:hAnsi="Times New Roman" w:cs="Times New Roman"/>
          <w:color w:val="000000"/>
          <w:sz w:val="28"/>
          <w:szCs w:val="28"/>
        </w:rPr>
        <w:t xml:space="preserve">ьный орган </w:t>
      </w:r>
      <w:r w:rsidRPr="000D28D7">
        <w:rPr>
          <w:rFonts w:ascii="Times New Roman" w:eastAsia="Times New Roman" w:hAnsi="Times New Roman" w:cs="Times New Roman"/>
          <w:color w:val="000000"/>
          <w:sz w:val="28"/>
          <w:szCs w:val="28"/>
        </w:rPr>
        <w:t>проводит следующие профилактические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информирование;</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объявление предостережения;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консультирование;</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профилактический визит.</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3.2. Информирование.</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3.2.1. Контрольный орган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w:t>
      </w:r>
      <w:r w:rsidR="00162D61">
        <w:rPr>
          <w:rFonts w:ascii="Times New Roman" w:eastAsia="Times New Roman" w:hAnsi="Times New Roman" w:cs="Times New Roman"/>
          <w:color w:val="000000"/>
          <w:sz w:val="28"/>
          <w:szCs w:val="28"/>
        </w:rPr>
        <w:t xml:space="preserve">Вожегодского </w:t>
      </w:r>
      <w:r w:rsidRPr="000D28D7">
        <w:rPr>
          <w:rFonts w:ascii="Times New Roman" w:eastAsia="Times New Roman" w:hAnsi="Times New Roman" w:cs="Times New Roman"/>
          <w:color w:val="000000"/>
          <w:sz w:val="28"/>
          <w:szCs w:val="28"/>
        </w:rPr>
        <w:t>муниципального округа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3.2.2. Контрольный орган размещает и поддерж</w:t>
      </w:r>
      <w:r w:rsidR="00D56457">
        <w:rPr>
          <w:rFonts w:ascii="Times New Roman" w:eastAsia="Times New Roman" w:hAnsi="Times New Roman" w:cs="Times New Roman"/>
          <w:color w:val="000000"/>
          <w:sz w:val="28"/>
          <w:szCs w:val="28"/>
        </w:rPr>
        <w:t xml:space="preserve">ивает в актуальном состоянии на </w:t>
      </w:r>
      <w:r w:rsidRPr="000D28D7">
        <w:rPr>
          <w:rFonts w:ascii="Times New Roman" w:eastAsia="Times New Roman" w:hAnsi="Times New Roman" w:cs="Times New Roman"/>
          <w:color w:val="000000"/>
          <w:sz w:val="28"/>
          <w:szCs w:val="28"/>
        </w:rPr>
        <w:t xml:space="preserve">официальном сайте </w:t>
      </w:r>
      <w:r w:rsidR="00162D61">
        <w:rPr>
          <w:rFonts w:ascii="Times New Roman" w:eastAsia="Times New Roman" w:hAnsi="Times New Roman" w:cs="Times New Roman"/>
          <w:color w:val="000000"/>
          <w:sz w:val="28"/>
          <w:szCs w:val="28"/>
        </w:rPr>
        <w:t xml:space="preserve">Вожегодского </w:t>
      </w:r>
      <w:r w:rsidRPr="000D28D7">
        <w:rPr>
          <w:rFonts w:ascii="Times New Roman" w:eastAsia="Times New Roman" w:hAnsi="Times New Roman" w:cs="Times New Roman"/>
          <w:color w:val="000000"/>
          <w:sz w:val="28"/>
          <w:szCs w:val="28"/>
        </w:rPr>
        <w:t>муниципального округа в сети Интернет информацию, указанную в части 3 статьи 46 Федерального закона</w:t>
      </w:r>
      <w:r w:rsidR="00D56457">
        <w:rPr>
          <w:rFonts w:ascii="Times New Roman" w:eastAsia="Times New Roman" w:hAnsi="Times New Roman" w:cs="Times New Roman"/>
          <w:color w:val="000000"/>
          <w:sz w:val="28"/>
          <w:szCs w:val="28"/>
        </w:rPr>
        <w:t xml:space="preserve"> </w:t>
      </w:r>
      <w:hyperlink r:id="rId12" w:tgtFrame="_blank" w:history="1">
        <w:r w:rsidRPr="00D56457">
          <w:rPr>
            <w:rFonts w:ascii="Times New Roman" w:eastAsia="Times New Roman" w:hAnsi="Times New Roman" w:cs="Times New Roman"/>
            <w:sz w:val="28"/>
            <w:szCs w:val="28"/>
          </w:rPr>
          <w:t>№ 248-ФЗ</w:t>
        </w:r>
      </w:hyperlink>
      <w:r w:rsidRPr="00D56457">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bookmarkStart w:id="1" w:name="_page_3_0"/>
      <w:r w:rsidRPr="000D28D7">
        <w:rPr>
          <w:rFonts w:ascii="Times New Roman" w:eastAsia="Times New Roman" w:hAnsi="Times New Roman" w:cs="Times New Roman"/>
          <w:color w:val="000000"/>
          <w:sz w:val="28"/>
          <w:szCs w:val="28"/>
        </w:rPr>
        <w:t>3.3. Объявление предостережения.</w:t>
      </w:r>
      <w:bookmarkEnd w:id="1"/>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3.3.1.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lastRenderedPageBreak/>
        <w:t>3.3.2. 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3.3.3. Предостережение направляется контролируемому лицу заказным письмом с уведомлением о вручении, либо в виде электронного документа, подписанного усиленной квалифицированной электронной подписью, в течение 10 рабочих дней с даты получения контрольным (надзорным) органом сведений, указанных</w:t>
      </w:r>
      <w:r w:rsidR="00D56457">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в ч</w:t>
      </w:r>
      <w:r w:rsidRPr="00D56457">
        <w:rPr>
          <w:rFonts w:ascii="Times New Roman" w:eastAsia="Times New Roman" w:hAnsi="Times New Roman" w:cs="Times New Roman"/>
          <w:sz w:val="28"/>
          <w:szCs w:val="28"/>
        </w:rPr>
        <w:t>асти 1 статьи 49 Федерального закона</w:t>
      </w:r>
      <w:r w:rsidR="00D56457" w:rsidRPr="00D56457">
        <w:rPr>
          <w:rFonts w:ascii="Times New Roman" w:eastAsia="Times New Roman" w:hAnsi="Times New Roman" w:cs="Times New Roman"/>
          <w:sz w:val="28"/>
          <w:szCs w:val="28"/>
        </w:rPr>
        <w:t xml:space="preserve"> </w:t>
      </w:r>
      <w:hyperlink r:id="rId13" w:tgtFrame="_blank" w:history="1">
        <w:r w:rsidRPr="00D56457">
          <w:rPr>
            <w:rFonts w:ascii="Times New Roman" w:eastAsia="Times New Roman" w:hAnsi="Times New Roman" w:cs="Times New Roman"/>
            <w:sz w:val="28"/>
            <w:szCs w:val="28"/>
          </w:rPr>
          <w:t>№ 248-ФЗ</w:t>
        </w:r>
      </w:hyperlink>
      <w:r w:rsidRPr="00D56457">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3.3.4. Контролируемое лицо вправе после получения предостережения о недопустимости нарушения обязательных требований не позднее 10 календарных дней со дня получения им предостережения подать в контрольный орган</w:t>
      </w:r>
      <w:r w:rsidR="00D56457">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возражение в отношении указанного предостережения.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3.3.5. В возражениях указываются: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наименование юридического лица, фамилия, имя, отчество (при наличии) индивидуального предпринимателя, физического лица;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идентификационный номер налогоплательщика - юридического лица, индивидуального предпринимателя, физического лица;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дата и номер предостережения, направленного в адрес юридического лица, индивидуального предпринимателя, физического лица;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обоснование позиции в отношении указанных в предостережении действий (бездействия) юридического лица, индивидуального предпринимателя, физического лица, которые приводят или могут привести к нарушению обязательных требований.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3.3.6. Возражения направляются контролируемым лицом в бумажном виде почтовым отправлением в контрольный орган, либо в виде электронного документа, подписанного контролируемым лицом, лицом, уполномоченным действовать от имени контролируемого лица, усиленной квалифицированной электронной подписью на указанный в предостережении адрес электронной почты контрольного органа, либо иными указанными в предостережении способами.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3.3.7. В случае получения от контролируемого лица возражения в отношении объявленного ему предостережения контрольный орган в течение 10 календарных дней рассматривает обоснованность возражения и по результатам рассмотрения принимает одно из следующих решений: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удовлетворить возражение в форме отмены объявленного предостережения;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отказать в удовлетворении возражения.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3.3.8. Не позднее 3 рабочих дней, следующих за днем принятия решения по результатам рассмотрения возражения, контролируемому лицу, </w:t>
      </w:r>
      <w:r w:rsidRPr="000D28D7">
        <w:rPr>
          <w:rFonts w:ascii="Times New Roman" w:eastAsia="Times New Roman" w:hAnsi="Times New Roman" w:cs="Times New Roman"/>
          <w:color w:val="000000"/>
          <w:sz w:val="28"/>
          <w:szCs w:val="28"/>
        </w:rPr>
        <w:lastRenderedPageBreak/>
        <w:t>подавшему возражение, на указанный им адрес направляется в бумажном виде почтовым отправлением либо в виде электронного документа, подписанного усиленной квалифицированной электронной подписью, мотивированный ответ о результатах рассмотрения возражения.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3.3.9.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3.3.10. Контрольным органом осуществляется учет объявленных предостережений, в том числе посредством использования ГИС ТОР КНД.</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3.4. Консультирование.</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3.4.1. Должностные лица контрольного органа по обращениям контролируемых лиц и их представителей осуществляют консультирование, в том числе в письменной форме, по следующим вопросам: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организация и осуществление муниципального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порядок организации и проведения контрольных мероприятий;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предмет муниципального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порядок обжалования решений контрольного органа, действий (бездействия) его должностных лиц;</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д) отнесение объектов контроля к определенной категории риска, изменение категории риска;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е) виды профилактических мероприятий и порядок их проведения;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ж) порядок подачи возражений на предостережение о недопустимости нарушений обязательных требований.</w:t>
      </w:r>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3.4.2.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 Консультирование осуществляется без взимания платы.</w:t>
      </w:r>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3.4.3. По итогам консультирования информация в письменной форме контролируемым лицам и их представителям не предоставляется, за исключением случаев консультирования на основании обращений контролируемых лиц, поступивших в письменной форме или в форме электронного документа в сроки, установленные Федеральным законом от 02.05.2006</w:t>
      </w:r>
      <w:r w:rsidR="001F20D0">
        <w:rPr>
          <w:rFonts w:ascii="Times New Roman" w:eastAsia="Times New Roman" w:hAnsi="Times New Roman" w:cs="Times New Roman"/>
          <w:color w:val="000000"/>
          <w:sz w:val="28"/>
          <w:szCs w:val="28"/>
        </w:rPr>
        <w:t xml:space="preserve"> </w:t>
      </w:r>
      <w:hyperlink r:id="rId14" w:tgtFrame="_blank" w:history="1">
        <w:r w:rsidRPr="001F20D0">
          <w:rPr>
            <w:rFonts w:ascii="Times New Roman" w:eastAsia="Times New Roman" w:hAnsi="Times New Roman" w:cs="Times New Roman"/>
            <w:sz w:val="28"/>
            <w:szCs w:val="28"/>
          </w:rPr>
          <w:t>№ 59-ФЗ</w:t>
        </w:r>
      </w:hyperlink>
      <w:r w:rsidR="001F20D0">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«О порядке рассмотрения обращений граждан Российской Федерации».</w:t>
      </w:r>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3.4.4.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3.4.5.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3.4.6. Информация, ставшая известной должностному лицу контрольного органа в ходе консультирования, не может использоваться </w:t>
      </w:r>
      <w:r w:rsidRPr="000D28D7">
        <w:rPr>
          <w:rFonts w:ascii="Times New Roman" w:eastAsia="Times New Roman" w:hAnsi="Times New Roman" w:cs="Times New Roman"/>
          <w:color w:val="000000"/>
          <w:sz w:val="28"/>
          <w:szCs w:val="28"/>
        </w:rPr>
        <w:lastRenderedPageBreak/>
        <w:t>контрольным органом в целях оценки контролируемого лица по вопросам соблюдения обязательных требований.</w:t>
      </w:r>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3.4.7. Контрольный орган осуществляет учет консультирований, в том числе посредством использования ГИС ТОР КНД.</w:t>
      </w:r>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bookmarkStart w:id="2" w:name="_page_5_0"/>
      <w:r w:rsidRPr="000D28D7">
        <w:rPr>
          <w:rFonts w:ascii="Times New Roman" w:eastAsia="Times New Roman" w:hAnsi="Times New Roman" w:cs="Times New Roman"/>
          <w:color w:val="000000"/>
          <w:sz w:val="28"/>
          <w:szCs w:val="28"/>
        </w:rPr>
        <w:t>3.4.8. В случае поступления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 В</w:t>
      </w:r>
      <w:r w:rsidR="001F20D0">
        <w:rPr>
          <w:rFonts w:ascii="Times New Roman" w:eastAsia="Times New Roman" w:hAnsi="Times New Roman" w:cs="Times New Roman"/>
          <w:color w:val="000000"/>
          <w:sz w:val="28"/>
          <w:szCs w:val="28"/>
        </w:rPr>
        <w:t>ожегодского</w:t>
      </w:r>
      <w:r w:rsidRPr="000D28D7">
        <w:rPr>
          <w:rFonts w:ascii="Times New Roman" w:eastAsia="Times New Roman" w:hAnsi="Times New Roman" w:cs="Times New Roman"/>
          <w:color w:val="000000"/>
          <w:sz w:val="28"/>
          <w:szCs w:val="28"/>
        </w:rPr>
        <w:t xml:space="preserve"> муниципального округа в сети Интернет письменного разъяснения, подписанного уполномоченным должностным лицом контрольного органа.</w:t>
      </w:r>
      <w:bookmarkEnd w:id="2"/>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 Профилактический визит.</w:t>
      </w:r>
    </w:p>
    <w:p w:rsidR="000D28D7" w:rsidRPr="000D28D7" w:rsidRDefault="000D28D7" w:rsidP="001F20D0">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3.5.1. 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3.5.2.В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3.5.3.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3.5.4. Обязательный профилактический визит проводится: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w:t>
      </w:r>
      <w:r w:rsidR="001F20D0">
        <w:rPr>
          <w:rFonts w:ascii="Times New Roman" w:eastAsia="Times New Roman" w:hAnsi="Times New Roman" w:cs="Times New Roman"/>
          <w:color w:val="000000"/>
          <w:sz w:val="28"/>
          <w:szCs w:val="28"/>
        </w:rPr>
        <w:t xml:space="preserve"> </w:t>
      </w:r>
      <w:hyperlink r:id="rId15" w:tgtFrame="_blank" w:history="1">
        <w:r w:rsidRPr="001F20D0">
          <w:rPr>
            <w:rFonts w:ascii="Times New Roman" w:eastAsia="Times New Roman" w:hAnsi="Times New Roman" w:cs="Times New Roman"/>
            <w:sz w:val="28"/>
            <w:szCs w:val="28"/>
          </w:rPr>
          <w:t>№ 248-ФЗ</w:t>
        </w:r>
      </w:hyperlink>
      <w:r w:rsidRPr="000D28D7">
        <w:rPr>
          <w:rFonts w:ascii="Times New Roman" w:eastAsia="Times New Roman" w:hAnsi="Times New Roman" w:cs="Times New Roman"/>
          <w:color w:val="000000"/>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в отношении контролируемых лиц, представивших уведомление о начале осуществления отдельных видов предпринимательс</w:t>
      </w:r>
      <w:r w:rsidR="001F20D0">
        <w:rPr>
          <w:rFonts w:ascii="Times New Roman" w:eastAsia="Times New Roman" w:hAnsi="Times New Roman" w:cs="Times New Roman"/>
          <w:color w:val="000000"/>
          <w:sz w:val="28"/>
          <w:szCs w:val="28"/>
        </w:rPr>
        <w:t xml:space="preserve">кой деятельности в соответствии </w:t>
      </w:r>
      <w:r w:rsidRPr="000D28D7">
        <w:rPr>
          <w:rFonts w:ascii="Times New Roman" w:eastAsia="Times New Roman" w:hAnsi="Times New Roman" w:cs="Times New Roman"/>
          <w:color w:val="000000"/>
          <w:sz w:val="28"/>
          <w:szCs w:val="28"/>
        </w:rPr>
        <w:t>со статьей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Перечень видов предпринимательской деятельности, в отношении которых представляются такие уведомления определен в части 2 статьи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Обязательный профилактический визит в указанном случае проводится не позднее шести месяцев с даты представления такого уведомления;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lastRenderedPageBreak/>
        <w:t>в)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по поручению:</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Президента Российской Федерации;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3.5.5. Обязательный профилактический визит не предусматривает отказ контролируемого лица от его проведения.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3.5.6. Уполномоченным должностным лицом контрольного органа принимается решение о проведении обязательного профилактического визита в отношении контролируемого лица.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3.5.7. Контролируемое лицо уведомляется о проведении обязательного профилактического визита любым доступным способом, позволяющим проконтролировать получение уведомления, не позднее чем за три рабочих дня до даты проведения обязательного профилактического визита.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0D28D7" w:rsidRPr="001F20D0" w:rsidRDefault="000D28D7" w:rsidP="000D28D7">
      <w:pPr>
        <w:spacing w:after="0" w:line="240" w:lineRule="auto"/>
        <w:ind w:firstLine="709"/>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3.5.9.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w:t>
      </w:r>
      <w:r w:rsidR="001F20D0">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статьей 90</w:t>
      </w:r>
      <w:r w:rsidR="001F20D0">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Федерального закона</w:t>
      </w:r>
      <w:r w:rsidR="001F20D0">
        <w:rPr>
          <w:rFonts w:ascii="Times New Roman" w:eastAsia="Times New Roman" w:hAnsi="Times New Roman" w:cs="Times New Roman"/>
          <w:color w:val="000000"/>
          <w:sz w:val="28"/>
          <w:szCs w:val="28"/>
        </w:rPr>
        <w:t xml:space="preserve"> </w:t>
      </w:r>
      <w:hyperlink r:id="rId16" w:tgtFrame="_blank" w:history="1">
        <w:r w:rsidRPr="001F20D0">
          <w:rPr>
            <w:rFonts w:ascii="Times New Roman" w:eastAsia="Times New Roman" w:hAnsi="Times New Roman" w:cs="Times New Roman"/>
            <w:sz w:val="28"/>
            <w:szCs w:val="28"/>
          </w:rPr>
          <w:t>№ 248-ФЗ</w:t>
        </w:r>
      </w:hyperlink>
      <w:r w:rsidR="001F20D0" w:rsidRPr="001F20D0">
        <w:rPr>
          <w:rFonts w:ascii="Times New Roman" w:eastAsia="Times New Roman" w:hAnsi="Times New Roman" w:cs="Times New Roman"/>
          <w:sz w:val="28"/>
          <w:szCs w:val="28"/>
        </w:rPr>
        <w:t xml:space="preserve"> </w:t>
      </w:r>
      <w:r w:rsidRPr="001F20D0">
        <w:rPr>
          <w:rFonts w:ascii="Times New Roman" w:eastAsia="Times New Roman" w:hAnsi="Times New Roman" w:cs="Times New Roman"/>
          <w:sz w:val="28"/>
          <w:szCs w:val="28"/>
        </w:rPr>
        <w:t>для контрольных мероприятий.</w:t>
      </w:r>
    </w:p>
    <w:p w:rsidR="000D28D7" w:rsidRPr="001F20D0" w:rsidRDefault="000D28D7" w:rsidP="000D28D7">
      <w:pPr>
        <w:spacing w:after="0" w:line="240" w:lineRule="auto"/>
        <w:ind w:firstLine="709"/>
        <w:jc w:val="both"/>
        <w:rPr>
          <w:rFonts w:ascii="Times New Roman" w:eastAsia="Times New Roman" w:hAnsi="Times New Roman" w:cs="Times New Roman"/>
          <w:sz w:val="28"/>
          <w:szCs w:val="28"/>
        </w:rPr>
      </w:pPr>
      <w:r w:rsidRPr="001F20D0">
        <w:rPr>
          <w:rFonts w:ascii="Times New Roman" w:eastAsia="Times New Roman" w:hAnsi="Times New Roman" w:cs="Times New Roman"/>
          <w:sz w:val="28"/>
          <w:szCs w:val="28"/>
        </w:rPr>
        <w:t>3.5.10. Контролируемое лицо или его представитель знакомится с содержанием акта о проведении обязательного профилактического визита в порядке, предусмотренном</w:t>
      </w:r>
      <w:r w:rsidR="001F20D0" w:rsidRPr="001F20D0">
        <w:rPr>
          <w:rFonts w:ascii="Times New Roman" w:eastAsia="Times New Roman" w:hAnsi="Times New Roman" w:cs="Times New Roman"/>
          <w:sz w:val="28"/>
          <w:szCs w:val="28"/>
        </w:rPr>
        <w:t xml:space="preserve"> </w:t>
      </w:r>
      <w:r w:rsidRPr="001F20D0">
        <w:rPr>
          <w:rFonts w:ascii="Times New Roman" w:eastAsia="Times New Roman" w:hAnsi="Times New Roman" w:cs="Times New Roman"/>
          <w:sz w:val="28"/>
          <w:szCs w:val="28"/>
        </w:rPr>
        <w:t>статьей 88 Федерального закона</w:t>
      </w:r>
      <w:r w:rsidR="001F20D0" w:rsidRPr="001F20D0">
        <w:rPr>
          <w:rFonts w:ascii="Times New Roman" w:eastAsia="Times New Roman" w:hAnsi="Times New Roman" w:cs="Times New Roman"/>
          <w:sz w:val="28"/>
          <w:szCs w:val="28"/>
        </w:rPr>
        <w:t xml:space="preserve"> </w:t>
      </w:r>
      <w:hyperlink r:id="rId17" w:tgtFrame="_blank" w:history="1">
        <w:r w:rsidRPr="001F20D0">
          <w:rPr>
            <w:rFonts w:ascii="Times New Roman" w:eastAsia="Times New Roman" w:hAnsi="Times New Roman" w:cs="Times New Roman"/>
            <w:sz w:val="28"/>
            <w:szCs w:val="28"/>
          </w:rPr>
          <w:t>№ 248-ФЗ</w:t>
        </w:r>
      </w:hyperlink>
      <w:r w:rsidR="001F20D0" w:rsidRPr="001F20D0">
        <w:rPr>
          <w:rFonts w:ascii="Times New Roman" w:eastAsia="Times New Roman" w:hAnsi="Times New Roman" w:cs="Times New Roman"/>
          <w:sz w:val="28"/>
          <w:szCs w:val="28"/>
        </w:rPr>
        <w:t xml:space="preserve"> </w:t>
      </w:r>
      <w:r w:rsidRPr="001F20D0">
        <w:rPr>
          <w:rFonts w:ascii="Times New Roman" w:eastAsia="Times New Roman" w:hAnsi="Times New Roman" w:cs="Times New Roman"/>
          <w:sz w:val="28"/>
          <w:szCs w:val="28"/>
        </w:rPr>
        <w:t>для контрольных мероприятий.</w:t>
      </w:r>
    </w:p>
    <w:p w:rsidR="000D28D7" w:rsidRPr="001F20D0" w:rsidRDefault="000D28D7" w:rsidP="000D28D7">
      <w:pPr>
        <w:spacing w:after="0" w:line="240" w:lineRule="auto"/>
        <w:ind w:firstLine="709"/>
        <w:jc w:val="both"/>
        <w:rPr>
          <w:rFonts w:ascii="Times New Roman" w:eastAsia="Times New Roman" w:hAnsi="Times New Roman" w:cs="Times New Roman"/>
          <w:sz w:val="28"/>
          <w:szCs w:val="28"/>
        </w:rPr>
      </w:pPr>
      <w:r w:rsidRPr="001F20D0">
        <w:rPr>
          <w:rFonts w:ascii="Times New Roman" w:eastAsia="Times New Roman" w:hAnsi="Times New Roman" w:cs="Times New Roman"/>
          <w:sz w:val="28"/>
          <w:szCs w:val="28"/>
        </w:rPr>
        <w:t>3.5.11. 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органа составляется акт о невозможности проведения обязательного профилактического визита в порядке, предусмотренном</w:t>
      </w:r>
      <w:r w:rsidR="001F20D0" w:rsidRPr="001F20D0">
        <w:rPr>
          <w:rFonts w:ascii="Times New Roman" w:eastAsia="Times New Roman" w:hAnsi="Times New Roman" w:cs="Times New Roman"/>
          <w:sz w:val="28"/>
          <w:szCs w:val="28"/>
        </w:rPr>
        <w:t xml:space="preserve"> </w:t>
      </w:r>
      <w:r w:rsidRPr="001F20D0">
        <w:rPr>
          <w:rFonts w:ascii="Times New Roman" w:eastAsia="Times New Roman" w:hAnsi="Times New Roman" w:cs="Times New Roman"/>
          <w:sz w:val="28"/>
          <w:szCs w:val="28"/>
        </w:rPr>
        <w:t>частью 10 статьи 65</w:t>
      </w:r>
      <w:r w:rsidR="001F20D0" w:rsidRPr="001F20D0">
        <w:rPr>
          <w:rFonts w:ascii="Times New Roman" w:eastAsia="Times New Roman" w:hAnsi="Times New Roman" w:cs="Times New Roman"/>
          <w:sz w:val="28"/>
          <w:szCs w:val="28"/>
        </w:rPr>
        <w:t xml:space="preserve"> </w:t>
      </w:r>
      <w:r w:rsidRPr="001F20D0">
        <w:rPr>
          <w:rFonts w:ascii="Times New Roman" w:eastAsia="Times New Roman" w:hAnsi="Times New Roman" w:cs="Times New Roman"/>
          <w:sz w:val="28"/>
          <w:szCs w:val="28"/>
        </w:rPr>
        <w:t>Федерального закона</w:t>
      </w:r>
      <w:r w:rsidR="001F20D0" w:rsidRPr="001F20D0">
        <w:rPr>
          <w:rFonts w:ascii="Times New Roman" w:eastAsia="Times New Roman" w:hAnsi="Times New Roman" w:cs="Times New Roman"/>
          <w:sz w:val="28"/>
          <w:szCs w:val="28"/>
        </w:rPr>
        <w:t xml:space="preserve"> </w:t>
      </w:r>
      <w:hyperlink r:id="rId18" w:tgtFrame="_blank" w:history="1">
        <w:r w:rsidRPr="001F20D0">
          <w:rPr>
            <w:rFonts w:ascii="Times New Roman" w:eastAsia="Times New Roman" w:hAnsi="Times New Roman" w:cs="Times New Roman"/>
            <w:sz w:val="28"/>
            <w:szCs w:val="28"/>
          </w:rPr>
          <w:t>№ 248-ФЗ</w:t>
        </w:r>
      </w:hyperlink>
      <w:r w:rsidR="001F20D0" w:rsidRPr="001F20D0">
        <w:rPr>
          <w:rFonts w:ascii="Times New Roman" w:eastAsia="Times New Roman" w:hAnsi="Times New Roman" w:cs="Times New Roman"/>
          <w:sz w:val="28"/>
          <w:szCs w:val="28"/>
        </w:rPr>
        <w:t xml:space="preserve"> </w:t>
      </w:r>
      <w:r w:rsidRPr="001F20D0">
        <w:rPr>
          <w:rFonts w:ascii="Times New Roman" w:eastAsia="Times New Roman" w:hAnsi="Times New Roman" w:cs="Times New Roman"/>
          <w:sz w:val="28"/>
          <w:szCs w:val="28"/>
        </w:rPr>
        <w:t>для контрольных мероприятий.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3.5.12. В случае невозможности проведения обязательного профилактического визита должностное лицо контрольного органа вправе не позднее трех месяцев с даты составления акта о невозможности проведения </w:t>
      </w:r>
      <w:r w:rsidRPr="000D28D7">
        <w:rPr>
          <w:rFonts w:ascii="Times New Roman" w:eastAsia="Times New Roman" w:hAnsi="Times New Roman" w:cs="Times New Roman"/>
          <w:color w:val="000000"/>
          <w:sz w:val="28"/>
          <w:szCs w:val="28"/>
        </w:rPr>
        <w:lastRenderedPageBreak/>
        <w:t>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w:t>
      </w:r>
      <w:r w:rsidR="001F20D0">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статьей 90.1</w:t>
      </w:r>
      <w:r w:rsidR="001F20D0">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Федерального закона</w:t>
      </w:r>
      <w:r w:rsidR="001F20D0">
        <w:rPr>
          <w:rFonts w:ascii="Times New Roman" w:eastAsia="Times New Roman" w:hAnsi="Times New Roman" w:cs="Times New Roman"/>
          <w:color w:val="000000"/>
          <w:sz w:val="28"/>
          <w:szCs w:val="28"/>
        </w:rPr>
        <w:t xml:space="preserve"> </w:t>
      </w:r>
      <w:hyperlink r:id="rId19" w:tgtFrame="_blank" w:history="1">
        <w:r w:rsidRPr="001F20D0">
          <w:rPr>
            <w:rFonts w:ascii="Times New Roman" w:eastAsia="Times New Roman" w:hAnsi="Times New Roman" w:cs="Times New Roman"/>
            <w:sz w:val="28"/>
            <w:szCs w:val="28"/>
          </w:rPr>
          <w:t>№ 248-ФЗ</w:t>
        </w:r>
      </w:hyperlink>
      <w:r w:rsidRPr="001F20D0">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3.5.14.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3.5.15.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3.5.16.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3.5.17. Решение об отказе в проведении профилактического визита принимается в следующих случаях:</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от контролируемого лица поступило уведомление об отзыве заявления;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в течение года до даты подачи заявления контрольным органом проведен профилактический визит по ранее поданному заявлению;</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3.5.18.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1F20D0">
        <w:rPr>
          <w:rFonts w:ascii="Times New Roman" w:eastAsia="Times New Roman" w:hAnsi="Times New Roman" w:cs="Times New Roman"/>
          <w:color w:val="000000"/>
          <w:sz w:val="28"/>
          <w:szCs w:val="28"/>
        </w:rPr>
        <w:t xml:space="preserve"> </w:t>
      </w:r>
      <w:hyperlink r:id="rId20" w:tgtFrame="_blank" w:history="1">
        <w:r w:rsidRPr="001F20D0">
          <w:rPr>
            <w:rFonts w:ascii="Times New Roman" w:eastAsia="Times New Roman" w:hAnsi="Times New Roman" w:cs="Times New Roman"/>
            <w:sz w:val="28"/>
            <w:szCs w:val="28"/>
          </w:rPr>
          <w:t>№ 248-ФЗ</w:t>
        </w:r>
      </w:hyperlink>
      <w:r w:rsidRPr="001F20D0">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3.5.19.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3.5.20. Разъяснения и рекомендации, полученные контролируемым лицом в ходе профилактического визита, носят рекомендательный характер.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lastRenderedPageBreak/>
        <w:t>3.5.21.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3.5.22.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3.5.23. Контрольный орган осуществляет учет профилактических визитов, в том числе посредством использования ГИС ТОР КНД.</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4. Осуществление муниципального контроля</w:t>
      </w:r>
    </w:p>
    <w:p w:rsidR="000D28D7" w:rsidRPr="000D28D7" w:rsidRDefault="000D28D7" w:rsidP="000D28D7">
      <w:pPr>
        <w:spacing w:after="0" w:line="240" w:lineRule="auto"/>
        <w:ind w:firstLine="709"/>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 </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 При осуществлении муниципального контроля взаимодействие с контролируемым лицом осуществляется при проведении следующих контрольных мероприятий: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документарная проверка;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выездная проверка;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инспекционный визит;</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рейдовый осмотр.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4.2. Контрольные мероприятия, за исключением контрольных мероприятий без взаимодействия с контролируемым лицом, могут проводиться на плановой и внеплановой основе.</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Основания и порядок проведения плановых и внеплановых контрольных мероприятий предусмотрены положениями Федерального закона</w:t>
      </w:r>
      <w:r w:rsidR="001F20D0">
        <w:rPr>
          <w:rFonts w:ascii="Times New Roman" w:eastAsia="Times New Roman" w:hAnsi="Times New Roman" w:cs="Times New Roman"/>
          <w:color w:val="000000"/>
          <w:sz w:val="28"/>
          <w:szCs w:val="28"/>
        </w:rPr>
        <w:t xml:space="preserve"> </w:t>
      </w:r>
      <w:hyperlink r:id="rId21" w:tgtFrame="_blank" w:history="1">
        <w:r w:rsidRPr="001F20D0">
          <w:rPr>
            <w:rFonts w:ascii="Times New Roman" w:eastAsia="Times New Roman" w:hAnsi="Times New Roman" w:cs="Times New Roman"/>
            <w:sz w:val="28"/>
            <w:szCs w:val="28"/>
          </w:rPr>
          <w:t>№ 248-ФЗ</w:t>
        </w:r>
      </w:hyperlink>
      <w:r w:rsidRPr="001F20D0">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4.3. Без взаимодействия с контролируемым лицом проводится: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наблюдение за соблюдением обязательных требований (мониторинг безопасности);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выездное обследование.</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Контрольные мероприятия без взаимодействия проводятся должностными лицами контрольного органа на основании заданий уполномоченных должностных лиц контрольного органа, в том числе в случаях, уста</w:t>
      </w:r>
      <w:r w:rsidR="00962345">
        <w:rPr>
          <w:rFonts w:ascii="Times New Roman" w:eastAsia="Times New Roman" w:hAnsi="Times New Roman" w:cs="Times New Roman"/>
          <w:color w:val="000000"/>
          <w:sz w:val="28"/>
          <w:szCs w:val="28"/>
        </w:rPr>
        <w:t xml:space="preserve">новленных Федеральным законом № </w:t>
      </w:r>
      <w:r w:rsidRPr="000D28D7">
        <w:rPr>
          <w:rFonts w:ascii="Times New Roman" w:eastAsia="Times New Roman" w:hAnsi="Times New Roman" w:cs="Times New Roman"/>
          <w:color w:val="000000"/>
          <w:sz w:val="28"/>
          <w:szCs w:val="28"/>
        </w:rPr>
        <w:t>248-ФЗ.</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4.4. Информация о контрольном мероприятии в рамках муниципального контроля размещается в едином реестре контрольных (надзорных) мероприятий.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4.5. Плановые контрольные мероприятия проводятся на основании разработанного контрольным органом плана проведения плановых контрольных мероприятий на очередной календарный год, согласованного с органами прокуратуры (далее - ежегодный план контрольных мероприятий).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4.6. Ежегодный план контрольных мероприятий формируется в соответствии с постановлением Правительства Российской Федерации от 31</w:t>
      </w:r>
      <w:r w:rsidR="00962345">
        <w:rPr>
          <w:rFonts w:ascii="Times New Roman" w:eastAsia="Times New Roman" w:hAnsi="Times New Roman" w:cs="Times New Roman"/>
          <w:color w:val="000000"/>
          <w:sz w:val="28"/>
          <w:szCs w:val="28"/>
        </w:rPr>
        <w:t xml:space="preserve"> декабря </w:t>
      </w:r>
      <w:r w:rsidRPr="000D28D7">
        <w:rPr>
          <w:rFonts w:ascii="Times New Roman" w:eastAsia="Times New Roman" w:hAnsi="Times New Roman" w:cs="Times New Roman"/>
          <w:color w:val="000000"/>
          <w:sz w:val="28"/>
          <w:szCs w:val="28"/>
        </w:rPr>
        <w:t>2020</w:t>
      </w:r>
      <w:r w:rsidR="00962345">
        <w:rPr>
          <w:rFonts w:ascii="Times New Roman" w:eastAsia="Times New Roman" w:hAnsi="Times New Roman" w:cs="Times New Roman"/>
          <w:color w:val="000000"/>
          <w:sz w:val="28"/>
          <w:szCs w:val="28"/>
        </w:rPr>
        <w:t xml:space="preserve"> года</w:t>
      </w:r>
      <w:r w:rsidRPr="000D28D7">
        <w:rPr>
          <w:rFonts w:ascii="Times New Roman" w:eastAsia="Times New Roman" w:hAnsi="Times New Roman" w:cs="Times New Roman"/>
          <w:color w:val="000000"/>
          <w:sz w:val="28"/>
          <w:szCs w:val="28"/>
        </w:rPr>
        <w:t xml:space="preserve"> № 2428 «О порядке формирования плана проведения плановых контрольных (надзорных) мероприятий на очередной календарный </w:t>
      </w:r>
      <w:r w:rsidRPr="000D28D7">
        <w:rPr>
          <w:rFonts w:ascii="Times New Roman" w:eastAsia="Times New Roman" w:hAnsi="Times New Roman" w:cs="Times New Roman"/>
          <w:color w:val="000000"/>
          <w:sz w:val="28"/>
          <w:szCs w:val="28"/>
        </w:rPr>
        <w:lastRenderedPageBreak/>
        <w:t>год, его согласования с органами прокуратуры, включения в него и исключения из него контрольных (надзорных) мероприятий в течение года».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4.7. Должностным лицом, ответственным за проведение контрольного мероприятия, является должностное лицо контрольного органа, уполномоченное решением о проведении контрольного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4.8. Совершение контрольных действий и их результаты отражаются в документах, составляемых должностными лицами контрольного органа, уполномоченными осуществлять муниципальный контроль, и лицами, привлекаемыми к совершению контрольных действий.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4.9. При проведении контрольных мероприятий должностными лицами контрольного органа, уполномоченными на проведение таких контрольных мероприятий, лицами, привлекаемыми к совершению контрольных действий, для фиксации доказательств соблюдения, нарушений обязательных требований могут использоваться фотосъемка, аудио- и видеозапись, иные способы фиксации доказательств.</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Фотографии, аудио- и видеозаписи, используемые для фиксации указанных доказательств, должны позволять однозначно идентифицировать объект фиксации, отражающий нарушение обязательных требований.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Проведение фотосъемки, аудио- и видеозаписи осуществляется с обязательным уведомлением контролируемого лица.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Фотографии, аудио- и видеозаписи, используемые для фиксации доказательств нарушений обязательных требований, прикладываются к акту контрольного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4.10. Документарная проверка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4.10.1.Предметом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0D28D7" w:rsidRPr="000D28D7" w:rsidRDefault="000D28D7" w:rsidP="00962345">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4.10.2. Документарная проверка проводится по месту нахождения контрольного органа.</w:t>
      </w:r>
    </w:p>
    <w:p w:rsidR="000D28D7" w:rsidRPr="000D28D7" w:rsidRDefault="000D28D7" w:rsidP="00962345">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lastRenderedPageBreak/>
        <w:t>4.10.3. В ходе документарной проверки могут совершаться следующие контрольные</w:t>
      </w:r>
      <w:r w:rsidR="00962345">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действия:</w:t>
      </w:r>
    </w:p>
    <w:p w:rsidR="000D28D7" w:rsidRPr="000D28D7" w:rsidRDefault="000D28D7" w:rsidP="00962345">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получение письменных объяснений;</w:t>
      </w:r>
    </w:p>
    <w:p w:rsidR="000D28D7" w:rsidRPr="000D28D7" w:rsidRDefault="000D28D7" w:rsidP="00962345">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истребование документов.</w:t>
      </w:r>
    </w:p>
    <w:p w:rsidR="000D28D7" w:rsidRPr="000D28D7" w:rsidRDefault="000D28D7" w:rsidP="00962345">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4.10.4. О проведении документарной проверки контролируемые лица уведомляются в порядке, установленном статьей 21 Федерального закона</w:t>
      </w:r>
      <w:r w:rsidR="00962345">
        <w:rPr>
          <w:rFonts w:ascii="Times New Roman" w:eastAsia="Times New Roman" w:hAnsi="Times New Roman" w:cs="Times New Roman"/>
          <w:color w:val="000000"/>
          <w:sz w:val="28"/>
          <w:szCs w:val="28"/>
        </w:rPr>
        <w:t xml:space="preserve"> </w:t>
      </w:r>
      <w:hyperlink r:id="rId22" w:tgtFrame="_blank" w:history="1">
        <w:r w:rsidRPr="00962345">
          <w:rPr>
            <w:rFonts w:ascii="Times New Roman" w:eastAsia="Times New Roman" w:hAnsi="Times New Roman" w:cs="Times New Roman"/>
            <w:sz w:val="28"/>
            <w:szCs w:val="28"/>
          </w:rPr>
          <w:t>№ 248-ФЗ</w:t>
        </w:r>
      </w:hyperlink>
      <w:r w:rsidRPr="00962345">
        <w:rPr>
          <w:rFonts w:ascii="Times New Roman" w:eastAsia="Times New Roman" w:hAnsi="Times New Roman" w:cs="Times New Roman"/>
          <w:sz w:val="28"/>
          <w:szCs w:val="28"/>
        </w:rPr>
        <w:t xml:space="preserve">, </w:t>
      </w:r>
      <w:r w:rsidRPr="000D28D7">
        <w:rPr>
          <w:rFonts w:ascii="Times New Roman" w:eastAsia="Times New Roman" w:hAnsi="Times New Roman" w:cs="Times New Roman"/>
          <w:color w:val="000000"/>
          <w:sz w:val="28"/>
          <w:szCs w:val="28"/>
        </w:rPr>
        <w:t>путем направления им копии решения о проведении контрольного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4.10.5. Срок проведения документарной проверки не может превышать 10 рабочих дней.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4.10.6.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4.11. Выездная проверка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4.11.1.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4.11.2.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4.11.3.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4.11.4. В ходе выездной проверки могут совершаться следующие контрольные действия: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осмотр;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опрос;</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получение письменных объяснений;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истребование документов;</w:t>
      </w:r>
    </w:p>
    <w:p w:rsidR="000D28D7" w:rsidRPr="000D28D7" w:rsidRDefault="00962345" w:rsidP="000D28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 </w:t>
      </w:r>
      <w:r w:rsidR="000D28D7" w:rsidRPr="000D28D7">
        <w:rPr>
          <w:rFonts w:ascii="Times New Roman" w:eastAsia="Times New Roman" w:hAnsi="Times New Roman" w:cs="Times New Roman"/>
          <w:color w:val="000000"/>
          <w:sz w:val="28"/>
          <w:szCs w:val="28"/>
        </w:rPr>
        <w:t>инструментальное обследование.</w:t>
      </w:r>
    </w:p>
    <w:p w:rsidR="000D28D7" w:rsidRPr="000D28D7" w:rsidRDefault="00962345" w:rsidP="000D28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4.11.5. </w:t>
      </w:r>
      <w:r w:rsidR="000D28D7" w:rsidRPr="000D28D7">
        <w:rPr>
          <w:rFonts w:ascii="Times New Roman" w:eastAsia="Times New Roman" w:hAnsi="Times New Roman" w:cs="Times New Roman"/>
          <w:color w:val="000000"/>
          <w:sz w:val="28"/>
          <w:szCs w:val="28"/>
        </w:rPr>
        <w:t>О проведении выездной проверки контролируемые лица уведомляются путем направлении им копии решения о проведении выездной проверки не позднее чем за 24 часа до начала выездной проверки в порядке, предусмотренном статьей 21 Федерального закона</w:t>
      </w:r>
      <w:r>
        <w:rPr>
          <w:rFonts w:ascii="Times New Roman" w:eastAsia="Times New Roman" w:hAnsi="Times New Roman" w:cs="Times New Roman"/>
          <w:color w:val="000000"/>
          <w:sz w:val="28"/>
          <w:szCs w:val="28"/>
        </w:rPr>
        <w:t xml:space="preserve"> </w:t>
      </w:r>
      <w:hyperlink r:id="rId23" w:tgtFrame="_blank" w:history="1">
        <w:r w:rsidR="000D28D7" w:rsidRPr="00962345">
          <w:rPr>
            <w:rFonts w:ascii="Times New Roman" w:eastAsia="Times New Roman" w:hAnsi="Times New Roman" w:cs="Times New Roman"/>
            <w:sz w:val="28"/>
            <w:szCs w:val="28"/>
          </w:rPr>
          <w:t>№ 248-ФЗ</w:t>
        </w:r>
      </w:hyperlink>
      <w:r w:rsidR="000D28D7" w:rsidRPr="000D28D7">
        <w:rPr>
          <w:rFonts w:ascii="Times New Roman" w:eastAsia="Times New Roman" w:hAnsi="Times New Roman" w:cs="Times New Roman"/>
          <w:color w:val="000000"/>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4.11.6. Выездная проверка проводится в соответствии с требованиями статьи 73 Федерального закона</w:t>
      </w:r>
      <w:r w:rsidR="00962345">
        <w:rPr>
          <w:rFonts w:ascii="Times New Roman" w:eastAsia="Times New Roman" w:hAnsi="Times New Roman" w:cs="Times New Roman"/>
          <w:color w:val="000000"/>
          <w:sz w:val="28"/>
          <w:szCs w:val="28"/>
        </w:rPr>
        <w:t xml:space="preserve"> </w:t>
      </w:r>
      <w:hyperlink r:id="rId24" w:tgtFrame="_blank" w:history="1">
        <w:r w:rsidRPr="00962345">
          <w:rPr>
            <w:rFonts w:ascii="Times New Roman" w:eastAsia="Times New Roman" w:hAnsi="Times New Roman" w:cs="Times New Roman"/>
            <w:sz w:val="28"/>
            <w:szCs w:val="28"/>
          </w:rPr>
          <w:t>№ 248-ФЗ</w:t>
        </w:r>
      </w:hyperlink>
      <w:r w:rsidRPr="000D28D7">
        <w:rPr>
          <w:rFonts w:ascii="Times New Roman" w:eastAsia="Times New Roman" w:hAnsi="Times New Roman" w:cs="Times New Roman"/>
          <w:color w:val="000000"/>
          <w:sz w:val="28"/>
          <w:szCs w:val="28"/>
        </w:rPr>
        <w:t>, срок проведения выездной проверки не может превышать 10 рабочих дней.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w:t>
      </w:r>
      <w:r w:rsidR="00962345">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Федерального закона</w:t>
      </w:r>
      <w:r w:rsidR="00962345">
        <w:rPr>
          <w:rFonts w:ascii="Times New Roman" w:eastAsia="Times New Roman" w:hAnsi="Times New Roman" w:cs="Times New Roman"/>
          <w:color w:val="000000"/>
          <w:sz w:val="28"/>
          <w:szCs w:val="28"/>
        </w:rPr>
        <w:t xml:space="preserve"> </w:t>
      </w:r>
      <w:hyperlink r:id="rId25" w:tgtFrame="_blank" w:history="1">
        <w:r w:rsidRPr="00962345">
          <w:rPr>
            <w:rFonts w:ascii="Times New Roman" w:eastAsia="Times New Roman" w:hAnsi="Times New Roman" w:cs="Times New Roman"/>
            <w:sz w:val="28"/>
            <w:szCs w:val="28"/>
          </w:rPr>
          <w:t>№ 248-ФЗ</w:t>
        </w:r>
      </w:hyperlink>
      <w:r w:rsidR="00962345">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и которая для микропредприятия не может продолжаться более 40 часов. Срок проведения выездной проверки в отношении организации, осуществляющей свою деятельность на территории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Внеплановая выездная проверка может проводиться только по согласованию с органами прокуратуры, за исключением случаев её проведения в соответствии с пунктами 3, 4, 6, 8 части 1, частью 3 статьи 57 и частями 12 и 12.1. статьи 66 Федерального закона</w:t>
      </w:r>
      <w:r w:rsidR="00962345">
        <w:rPr>
          <w:rFonts w:ascii="Times New Roman" w:eastAsia="Times New Roman" w:hAnsi="Times New Roman" w:cs="Times New Roman"/>
          <w:color w:val="000000"/>
          <w:sz w:val="28"/>
          <w:szCs w:val="28"/>
        </w:rPr>
        <w:t xml:space="preserve"> </w:t>
      </w:r>
      <w:hyperlink r:id="rId26" w:tgtFrame="_blank" w:history="1">
        <w:r w:rsidRPr="00962345">
          <w:rPr>
            <w:rFonts w:ascii="Times New Roman" w:eastAsia="Times New Roman" w:hAnsi="Times New Roman" w:cs="Times New Roman"/>
            <w:sz w:val="28"/>
            <w:szCs w:val="28"/>
          </w:rPr>
          <w:t>№ 248-ФЗ</w:t>
        </w:r>
      </w:hyperlink>
      <w:r w:rsidRPr="00962345">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4.12. Инспекционный визит</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4.12.1. Под инспекционным визитом понимается в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4.12.2.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4.12.3.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4.12.4. В ходе инспекционного визита могут совершаться следующие контрольные действия: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осмотр;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опрос;</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получение письменных объяснений;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4.12.5. Инспекционный визит проводится без предварительного уведомления контролируемого лица и собственника объекта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lastRenderedPageBreak/>
        <w:t>4.12.6. Срок проведения инспекционного визита в одном месте осуществления деятельности либо на одном объекте (территории) не может превышать 1 рабочий день.</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4.12.7. Контролируемые лица или их представители обязаны обеспечить беспрепятственный доступ должностного лица контрольного органа на объект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4.12.8.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w:t>
      </w:r>
      <w:r w:rsidR="00962345">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пунктами 3, 4, 6, 8 части 1, частью 3 статьи 57 и частью 12 статьи 66 Федерального закона</w:t>
      </w:r>
      <w:r w:rsidR="00962345">
        <w:rPr>
          <w:rFonts w:ascii="Times New Roman" w:eastAsia="Times New Roman" w:hAnsi="Times New Roman" w:cs="Times New Roman"/>
          <w:color w:val="000000"/>
          <w:sz w:val="28"/>
          <w:szCs w:val="28"/>
        </w:rPr>
        <w:t xml:space="preserve"> </w:t>
      </w:r>
      <w:hyperlink r:id="rId27" w:tgtFrame="_blank" w:history="1">
        <w:r w:rsidRPr="00962345">
          <w:rPr>
            <w:rFonts w:ascii="Times New Roman" w:eastAsia="Times New Roman" w:hAnsi="Times New Roman" w:cs="Times New Roman"/>
            <w:sz w:val="28"/>
            <w:szCs w:val="28"/>
          </w:rPr>
          <w:t>№ 248-ФЗ</w:t>
        </w:r>
      </w:hyperlink>
      <w:r w:rsidRPr="00962345">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4.13. Рейдовый осмотр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4.13.1.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4.13.2.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4.13.3. Рейдовый осмотр может проводиться в форме совместного (межведомственного) контрольного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4.13.4.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4.13.5. В ходе рейдового осмотра могут совершаться следующие контрольные действия: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осмотр;</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опрос;</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получение письменных объяснений;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истребование документов;</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д) инструментальное обследование.</w:t>
      </w:r>
    </w:p>
    <w:p w:rsidR="000D28D7" w:rsidRPr="000D28D7" w:rsidRDefault="004D7D8F" w:rsidP="000D28D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4.13.6.</w:t>
      </w:r>
      <w:r w:rsidR="000D28D7" w:rsidRPr="000D28D7">
        <w:rPr>
          <w:rFonts w:ascii="Times New Roman" w:eastAsia="Times New Roman" w:hAnsi="Times New Roman" w:cs="Times New Roman"/>
          <w:color w:val="000000"/>
          <w:sz w:val="28"/>
          <w:szCs w:val="28"/>
        </w:rPr>
        <w:t xml:space="preserve">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4.13.7.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должностного лица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lastRenderedPageBreak/>
        <w:t>4.13.8. В случае, если в результате рейдового осмотра были выявлены нарушения обязательных требований,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4.13.9. Рейдовый осмотр может проводиться только по согласованию с органами прокуратуры, за исключением случаев его проведения в соответствии с пунктами 3,</w:t>
      </w:r>
      <w:r w:rsidR="004D7D8F">
        <w:rPr>
          <w:rFonts w:ascii="Times New Roman" w:eastAsia="Times New Roman" w:hAnsi="Times New Roman" w:cs="Times New Roman"/>
          <w:color w:val="000000"/>
          <w:sz w:val="28"/>
          <w:szCs w:val="28"/>
        </w:rPr>
        <w:t xml:space="preserve"> </w:t>
      </w:r>
      <w:hyperlink r:id="rId28" w:history="1">
        <w:r w:rsidRPr="000D28D7">
          <w:rPr>
            <w:rFonts w:ascii="Times New Roman" w:eastAsia="Times New Roman" w:hAnsi="Times New Roman" w:cs="Times New Roman"/>
            <w:color w:val="000000"/>
            <w:sz w:val="28"/>
            <w:szCs w:val="28"/>
          </w:rPr>
          <w:t>4</w:t>
        </w:r>
      </w:hyperlink>
      <w:r w:rsidRPr="000D28D7">
        <w:rPr>
          <w:rFonts w:ascii="Times New Roman" w:eastAsia="Times New Roman" w:hAnsi="Times New Roman" w:cs="Times New Roman"/>
          <w:color w:val="000000"/>
          <w:sz w:val="28"/>
          <w:szCs w:val="28"/>
        </w:rPr>
        <w:t>,</w:t>
      </w:r>
      <w:r w:rsidR="004D7D8F">
        <w:rPr>
          <w:rFonts w:ascii="Times New Roman" w:eastAsia="Times New Roman" w:hAnsi="Times New Roman" w:cs="Times New Roman"/>
          <w:color w:val="000000"/>
          <w:sz w:val="28"/>
          <w:szCs w:val="28"/>
        </w:rPr>
        <w:t xml:space="preserve"> </w:t>
      </w:r>
      <w:hyperlink r:id="rId29" w:history="1">
        <w:r w:rsidRPr="000D28D7">
          <w:rPr>
            <w:rFonts w:ascii="Times New Roman" w:eastAsia="Times New Roman" w:hAnsi="Times New Roman" w:cs="Times New Roman"/>
            <w:color w:val="000000"/>
            <w:sz w:val="28"/>
            <w:szCs w:val="28"/>
          </w:rPr>
          <w:t>6</w:t>
        </w:r>
      </w:hyperlink>
      <w:r w:rsidRPr="000D28D7">
        <w:rPr>
          <w:rFonts w:ascii="Times New Roman" w:eastAsia="Times New Roman" w:hAnsi="Times New Roman" w:cs="Times New Roman"/>
          <w:color w:val="000000"/>
          <w:sz w:val="28"/>
          <w:szCs w:val="28"/>
        </w:rPr>
        <w:t xml:space="preserve">, 8 части 1, частью 3 статьи 57 и частью 12 статьи 66 Федерального </w:t>
      </w:r>
      <w:r w:rsidRPr="004D7D8F">
        <w:rPr>
          <w:rFonts w:ascii="Times New Roman" w:eastAsia="Times New Roman" w:hAnsi="Times New Roman" w:cs="Times New Roman"/>
          <w:sz w:val="28"/>
          <w:szCs w:val="28"/>
        </w:rPr>
        <w:t>закона</w:t>
      </w:r>
      <w:r w:rsidR="004D7D8F" w:rsidRPr="004D7D8F">
        <w:rPr>
          <w:rFonts w:ascii="Times New Roman" w:eastAsia="Times New Roman" w:hAnsi="Times New Roman" w:cs="Times New Roman"/>
          <w:sz w:val="28"/>
          <w:szCs w:val="28"/>
        </w:rPr>
        <w:t xml:space="preserve"> </w:t>
      </w:r>
      <w:hyperlink r:id="rId30"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4.14. Наблюдение за соблюдением обязательных требований (мониторинг безопасности)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4.14.1. В ходе наблюдения осуществляется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4.14.2.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4.14.3.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решение о проведении внепланового контрольного мероприятия в соответствии</w:t>
      </w:r>
      <w:r w:rsidR="004D7D8F">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 xml:space="preserve">со статьей 60 Федерального </w:t>
      </w:r>
      <w:r w:rsidRPr="004D7D8F">
        <w:rPr>
          <w:rFonts w:ascii="Times New Roman" w:eastAsia="Times New Roman" w:hAnsi="Times New Roman" w:cs="Times New Roman"/>
          <w:sz w:val="28"/>
          <w:szCs w:val="28"/>
        </w:rPr>
        <w:t>закона</w:t>
      </w:r>
      <w:r w:rsidR="004D7D8F" w:rsidRPr="004D7D8F">
        <w:rPr>
          <w:rFonts w:ascii="Times New Roman" w:eastAsia="Times New Roman" w:hAnsi="Times New Roman" w:cs="Times New Roman"/>
          <w:sz w:val="28"/>
          <w:szCs w:val="28"/>
        </w:rPr>
        <w:t xml:space="preserve"> </w:t>
      </w:r>
      <w:hyperlink r:id="rId31"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решение об объявлении предостережения;</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решение о выдаче предписания об устранении выявленных нарушений в порядке, предусмотренном пунктом 1 части 2 статьи 90 Федерального закона</w:t>
      </w:r>
      <w:r w:rsidR="004D7D8F">
        <w:rPr>
          <w:rFonts w:ascii="Times New Roman" w:eastAsia="Times New Roman" w:hAnsi="Times New Roman" w:cs="Times New Roman"/>
          <w:color w:val="000000"/>
          <w:sz w:val="28"/>
          <w:szCs w:val="28"/>
        </w:rPr>
        <w:t xml:space="preserve"> </w:t>
      </w:r>
      <w:hyperlink r:id="rId32"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r w:rsidRPr="000D28D7">
        <w:rPr>
          <w:rFonts w:ascii="Times New Roman" w:eastAsia="Times New Roman" w:hAnsi="Times New Roman" w:cs="Times New Roman"/>
          <w:color w:val="000000"/>
          <w:sz w:val="28"/>
          <w:szCs w:val="28"/>
        </w:rPr>
        <w:t xml:space="preserve"> в случае указания такой возможности в федеральном законе о виде контроля, законе Вологодской области о виде контроля;</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решение, закрепленное в федеральном законе о виде контроля, законе Вологодской области о виде контроля в соответствии с частью 3 статьи 90 Федерального закона</w:t>
      </w:r>
      <w:r w:rsidR="004D7D8F">
        <w:rPr>
          <w:rFonts w:ascii="Times New Roman" w:eastAsia="Times New Roman" w:hAnsi="Times New Roman" w:cs="Times New Roman"/>
          <w:color w:val="000000"/>
          <w:sz w:val="28"/>
          <w:szCs w:val="28"/>
        </w:rPr>
        <w:t xml:space="preserve"> </w:t>
      </w:r>
      <w:hyperlink r:id="rId33"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r w:rsidRPr="000D28D7">
        <w:rPr>
          <w:rFonts w:ascii="Times New Roman" w:eastAsia="Times New Roman" w:hAnsi="Times New Roman" w:cs="Times New Roman"/>
          <w:color w:val="000000"/>
          <w:sz w:val="28"/>
          <w:szCs w:val="28"/>
        </w:rPr>
        <w:t xml:space="preserve"> в случае указания такой возможности в федеральном законе о виде контроля, законе Вологодской области о виде контроля.</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4.15. Выездное обследование</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lastRenderedPageBreak/>
        <w:t>4.15.1. 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4.15.2.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4.15.3.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осмотр;</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б) инструментальное обследование (с применением видеозаписи).</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4.15.4. Выездное обследование проводится без информирования контролируемого лица.</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4.15.5. По результатам проведения выездного обследования не может быть принято решение, предусмотренное</w:t>
      </w:r>
      <w:r w:rsidR="004D7D8F">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пунктом 2 части 2 статьи 90</w:t>
      </w:r>
      <w:r w:rsidR="004D7D8F">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Федерального закона</w:t>
      </w:r>
      <w:r w:rsidR="004D7D8F">
        <w:rPr>
          <w:rFonts w:ascii="Times New Roman" w:eastAsia="Times New Roman" w:hAnsi="Times New Roman" w:cs="Times New Roman"/>
          <w:color w:val="000000"/>
          <w:sz w:val="28"/>
          <w:szCs w:val="28"/>
        </w:rPr>
        <w:t xml:space="preserve"> </w:t>
      </w:r>
      <w:hyperlink r:id="rId34"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r w:rsidRPr="000D28D7">
        <w:rPr>
          <w:rFonts w:ascii="Times New Roman" w:eastAsia="Times New Roman" w:hAnsi="Times New Roman" w:cs="Times New Roman"/>
          <w:color w:val="000000"/>
          <w:sz w:val="28"/>
          <w:szCs w:val="28"/>
        </w:rPr>
        <w:t xml:space="preserve"> за исключением случаев, установленных федеральным законом о виде контроля.</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4.15.6.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w:t>
      </w:r>
      <w:r w:rsidR="004D7D8F">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пунктом 1 части 2 статьи 90</w:t>
      </w:r>
      <w:r w:rsidR="004D7D8F">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Федерального закона</w:t>
      </w:r>
      <w:r w:rsidR="004D7D8F">
        <w:rPr>
          <w:rFonts w:ascii="Times New Roman" w:eastAsia="Times New Roman" w:hAnsi="Times New Roman" w:cs="Times New Roman"/>
          <w:color w:val="000000"/>
          <w:sz w:val="28"/>
          <w:szCs w:val="28"/>
        </w:rPr>
        <w:t xml:space="preserve"> </w:t>
      </w:r>
      <w:hyperlink r:id="rId35"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 xml:space="preserve">, </w:t>
      </w:r>
      <w:r w:rsidRPr="000D28D7">
        <w:rPr>
          <w:rFonts w:ascii="Times New Roman" w:eastAsia="Times New Roman" w:hAnsi="Times New Roman" w:cs="Times New Roman"/>
          <w:color w:val="000000"/>
          <w:sz w:val="28"/>
          <w:szCs w:val="28"/>
        </w:rPr>
        <w:t>в случае указания такой возможности в федеральном законе о виде контроля, законе Вологодской области о виде контроля.</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4.16. В ходе контрольных мероприятий должностные лица контрольного органа осуществляют истребование документов.</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Перечень документов и (или) информации, истребуемых в ходе проверки у контролируемого лица, устанавливается решением о проведении контрольного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5. Результаты контрольных мероприятий</w:t>
      </w:r>
    </w:p>
    <w:p w:rsidR="000D28D7" w:rsidRDefault="000D28D7" w:rsidP="000D28D7">
      <w:pPr>
        <w:spacing w:after="0" w:line="240" w:lineRule="auto"/>
        <w:ind w:firstLine="709"/>
        <w:jc w:val="center"/>
        <w:rPr>
          <w:rFonts w:ascii="Times New Roman" w:eastAsia="Times New Roman" w:hAnsi="Times New Roman" w:cs="Times New Roman"/>
          <w:color w:val="000000"/>
          <w:sz w:val="28"/>
          <w:szCs w:val="28"/>
        </w:rPr>
      </w:pP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5.1. Должностными лицами контрольного органа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w:t>
      </w:r>
      <w:r w:rsidR="004D7D8F">
        <w:rPr>
          <w:rFonts w:ascii="Times New Roman" w:eastAsia="Times New Roman" w:hAnsi="Times New Roman" w:cs="Times New Roman"/>
          <w:color w:val="000000"/>
          <w:sz w:val="28"/>
          <w:szCs w:val="28"/>
        </w:rPr>
        <w:t>-</w:t>
      </w:r>
      <w:r w:rsidRPr="000D28D7">
        <w:rPr>
          <w:rFonts w:ascii="Times New Roman" w:eastAsia="Times New Roman" w:hAnsi="Times New Roman" w:cs="Times New Roman"/>
          <w:color w:val="000000"/>
          <w:sz w:val="28"/>
          <w:szCs w:val="28"/>
        </w:rPr>
        <w:t xml:space="preserve"> акт) в 2 экземплярах.</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5.2. Оформление акта производится на месте проведения контрольного мероприятия в день окончания проведения такого мероприятия.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5.3. 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w:t>
      </w:r>
      <w:r w:rsidRPr="000D28D7">
        <w:rPr>
          <w:rFonts w:ascii="Times New Roman" w:eastAsia="Times New Roman" w:hAnsi="Times New Roman" w:cs="Times New Roman"/>
          <w:color w:val="000000"/>
          <w:sz w:val="28"/>
          <w:szCs w:val="28"/>
        </w:rPr>
        <w:lastRenderedPageBreak/>
        <w:t>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5.4.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5.5. Ознакомление контролируемых лиц с актом производится в соответствии со статьей 88 Федерального </w:t>
      </w:r>
      <w:r w:rsidRPr="004D7D8F">
        <w:rPr>
          <w:rFonts w:ascii="Times New Roman" w:eastAsia="Times New Roman" w:hAnsi="Times New Roman" w:cs="Times New Roman"/>
          <w:sz w:val="28"/>
          <w:szCs w:val="28"/>
        </w:rPr>
        <w:t>закона</w:t>
      </w:r>
      <w:r w:rsidR="004D7D8F" w:rsidRPr="004D7D8F">
        <w:rPr>
          <w:rFonts w:ascii="Times New Roman" w:eastAsia="Times New Roman" w:hAnsi="Times New Roman" w:cs="Times New Roman"/>
          <w:sz w:val="28"/>
          <w:szCs w:val="28"/>
        </w:rPr>
        <w:t xml:space="preserve"> </w:t>
      </w:r>
      <w:hyperlink r:id="rId36"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r w:rsidRPr="000D28D7">
        <w:rPr>
          <w:rFonts w:ascii="Times New Roman" w:eastAsia="Times New Roman" w:hAnsi="Times New Roman" w:cs="Times New Roman"/>
          <w:color w:val="000000"/>
          <w:sz w:val="28"/>
          <w:szCs w:val="28"/>
        </w:rPr>
        <w:t xml:space="preserve"> настоящим положением.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Контролируемое лицо (или его уполномоченный представитель) знакомится с содержанием акта на месте проведения контрольного мероприятия.</w:t>
      </w:r>
    </w:p>
    <w:p w:rsidR="000D28D7" w:rsidRPr="004D7D8F" w:rsidRDefault="000D28D7" w:rsidP="000D28D7">
      <w:pPr>
        <w:spacing w:after="0" w:line="240" w:lineRule="auto"/>
        <w:ind w:firstLine="709"/>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w:t>
      </w:r>
      <w:r w:rsidR="004D7D8F">
        <w:rPr>
          <w:rFonts w:ascii="Times New Roman" w:eastAsia="Times New Roman" w:hAnsi="Times New Roman" w:cs="Times New Roman"/>
          <w:color w:val="000000"/>
          <w:sz w:val="28"/>
          <w:szCs w:val="28"/>
        </w:rPr>
        <w:t xml:space="preserve">месте его проведения невозможно </w:t>
      </w:r>
      <w:r w:rsidRPr="000D28D7">
        <w:rPr>
          <w:rFonts w:ascii="Times New Roman" w:eastAsia="Times New Roman" w:hAnsi="Times New Roman" w:cs="Times New Roman"/>
          <w:color w:val="000000"/>
          <w:sz w:val="28"/>
          <w:szCs w:val="28"/>
        </w:rPr>
        <w:t xml:space="preserve">по причине совершения контрольных действий, предусмотренных пунктами 6 - 9 части 1 статьи 65 Федерального </w:t>
      </w:r>
      <w:r w:rsidRPr="004D7D8F">
        <w:rPr>
          <w:rFonts w:ascii="Times New Roman" w:eastAsia="Times New Roman" w:hAnsi="Times New Roman" w:cs="Times New Roman"/>
          <w:sz w:val="28"/>
          <w:szCs w:val="28"/>
        </w:rPr>
        <w:t>закона</w:t>
      </w:r>
      <w:r w:rsidR="004D7D8F" w:rsidRPr="004D7D8F">
        <w:rPr>
          <w:rFonts w:ascii="Times New Roman" w:eastAsia="Times New Roman" w:hAnsi="Times New Roman" w:cs="Times New Roman"/>
          <w:sz w:val="28"/>
          <w:szCs w:val="28"/>
        </w:rPr>
        <w:t xml:space="preserve"> </w:t>
      </w:r>
      <w:hyperlink r:id="rId37"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 или в иных случаях, установленных Федеральным законом</w:t>
      </w:r>
      <w:r w:rsidR="004D7D8F" w:rsidRPr="004D7D8F">
        <w:rPr>
          <w:rFonts w:ascii="Times New Roman" w:eastAsia="Times New Roman" w:hAnsi="Times New Roman" w:cs="Times New Roman"/>
          <w:sz w:val="28"/>
          <w:szCs w:val="28"/>
        </w:rPr>
        <w:t xml:space="preserve"> </w:t>
      </w:r>
      <w:hyperlink r:id="rId38"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 контрольный орган направляет акт контролируемому лицу в порядке, установленном статьей 21 Федерального закона</w:t>
      </w:r>
      <w:r w:rsidR="004D7D8F" w:rsidRPr="004D7D8F">
        <w:rPr>
          <w:rFonts w:ascii="Times New Roman" w:eastAsia="Times New Roman" w:hAnsi="Times New Roman" w:cs="Times New Roman"/>
          <w:sz w:val="28"/>
          <w:szCs w:val="28"/>
        </w:rPr>
        <w:t xml:space="preserve"> </w:t>
      </w:r>
      <w:hyperlink r:id="rId39"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p>
    <w:p w:rsidR="000D28D7" w:rsidRPr="004D7D8F" w:rsidRDefault="000D28D7" w:rsidP="000D28D7">
      <w:pPr>
        <w:spacing w:after="0" w:line="240" w:lineRule="auto"/>
        <w:ind w:firstLine="709"/>
        <w:jc w:val="both"/>
        <w:rPr>
          <w:rFonts w:ascii="Times New Roman" w:eastAsia="Times New Roman" w:hAnsi="Times New Roman" w:cs="Times New Roman"/>
          <w:sz w:val="28"/>
          <w:szCs w:val="28"/>
        </w:rPr>
      </w:pPr>
      <w:r w:rsidRPr="000D28D7">
        <w:rPr>
          <w:rFonts w:ascii="Times New Roman" w:eastAsia="Times New Roman" w:hAnsi="Times New Roman" w:cs="Times New Roman"/>
          <w:color w:val="000000"/>
          <w:sz w:val="28"/>
          <w:szCs w:val="28"/>
        </w:rPr>
        <w:t>5.6. В случае невозможности составления акта на месте проведения контрольного мероприятия в день окончания проведения такого</w:t>
      </w:r>
      <w:r w:rsidR="004D7D8F">
        <w:rPr>
          <w:rFonts w:ascii="Times New Roman" w:eastAsia="Times New Roman" w:hAnsi="Times New Roman" w:cs="Times New Roman"/>
          <w:color w:val="000000"/>
          <w:sz w:val="28"/>
          <w:szCs w:val="28"/>
        </w:rPr>
        <w:t xml:space="preserve"> </w:t>
      </w:r>
      <w:r w:rsidRPr="000D28D7">
        <w:rPr>
          <w:rFonts w:ascii="Times New Roman" w:eastAsia="Times New Roman" w:hAnsi="Times New Roman" w:cs="Times New Roman"/>
          <w:color w:val="000000"/>
          <w:sz w:val="28"/>
          <w:szCs w:val="28"/>
        </w:rPr>
        <w:t xml:space="preserve">мероприятия в соответствии с частью 3 статьи 87 Федерального </w:t>
      </w:r>
      <w:r w:rsidRPr="004D7D8F">
        <w:rPr>
          <w:rFonts w:ascii="Times New Roman" w:eastAsia="Times New Roman" w:hAnsi="Times New Roman" w:cs="Times New Roman"/>
          <w:sz w:val="28"/>
          <w:szCs w:val="28"/>
        </w:rPr>
        <w:t>закона</w:t>
      </w:r>
      <w:r w:rsidR="004D7D8F" w:rsidRPr="004D7D8F">
        <w:rPr>
          <w:rFonts w:ascii="Times New Roman" w:eastAsia="Times New Roman" w:hAnsi="Times New Roman" w:cs="Times New Roman"/>
          <w:sz w:val="28"/>
          <w:szCs w:val="28"/>
        </w:rPr>
        <w:t xml:space="preserve"> </w:t>
      </w:r>
      <w:hyperlink r:id="rId40" w:tgtFrame="_blank" w:history="1">
        <w:r w:rsidRPr="004D7D8F">
          <w:rPr>
            <w:rFonts w:ascii="Times New Roman" w:eastAsia="Times New Roman" w:hAnsi="Times New Roman" w:cs="Times New Roman"/>
            <w:sz w:val="28"/>
            <w:szCs w:val="28"/>
          </w:rPr>
          <w:t>№ 248-ФЗ</w:t>
        </w:r>
      </w:hyperlink>
      <w:r w:rsidR="004D7D8F" w:rsidRPr="004D7D8F">
        <w:rPr>
          <w:rFonts w:ascii="Times New Roman" w:eastAsia="Times New Roman" w:hAnsi="Times New Roman" w:cs="Times New Roman"/>
          <w:sz w:val="28"/>
          <w:szCs w:val="28"/>
        </w:rPr>
        <w:t xml:space="preserve"> </w:t>
      </w:r>
      <w:r w:rsidRPr="004D7D8F">
        <w:rPr>
          <w:rFonts w:ascii="Times New Roman" w:eastAsia="Times New Roman" w:hAnsi="Times New Roman" w:cs="Times New Roman"/>
          <w:sz w:val="28"/>
          <w:szCs w:val="28"/>
        </w:rPr>
        <w:t>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w:t>
      </w:r>
      <w:r w:rsidR="004D7D8F">
        <w:rPr>
          <w:rFonts w:ascii="Times New Roman" w:eastAsia="Times New Roman" w:hAnsi="Times New Roman" w:cs="Times New Roman"/>
          <w:sz w:val="28"/>
          <w:szCs w:val="28"/>
        </w:rPr>
        <w:t xml:space="preserve"> </w:t>
      </w:r>
      <w:hyperlink r:id="rId41" w:tgtFrame="_blank" w:history="1">
        <w:r w:rsidR="004D7D8F">
          <w:rPr>
            <w:rFonts w:ascii="Times New Roman" w:eastAsia="Times New Roman" w:hAnsi="Times New Roman" w:cs="Times New Roman"/>
            <w:sz w:val="28"/>
            <w:szCs w:val="28"/>
          </w:rPr>
          <w:t>№ 248-</w:t>
        </w:r>
      </w:hyperlink>
      <w:r w:rsidR="004D7D8F">
        <w:rPr>
          <w:rFonts w:ascii="Times New Roman" w:eastAsia="Times New Roman" w:hAnsi="Times New Roman" w:cs="Times New Roman"/>
          <w:sz w:val="28"/>
          <w:szCs w:val="28"/>
        </w:rPr>
        <w:t>ФЗ</w:t>
      </w:r>
      <w:r w:rsidRPr="004D7D8F">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5.7. В случае несогласия с фактами и выводами, изложенными в акте, контролируемое лицо вправе направить жалобу в порядке, предусмотренном статьями 39 - 43 Федерального закона</w:t>
      </w:r>
      <w:r w:rsidR="004D7D8F">
        <w:rPr>
          <w:rFonts w:ascii="Times New Roman" w:eastAsia="Times New Roman" w:hAnsi="Times New Roman" w:cs="Times New Roman"/>
          <w:color w:val="000000"/>
          <w:sz w:val="28"/>
          <w:szCs w:val="28"/>
        </w:rPr>
        <w:t xml:space="preserve"> </w:t>
      </w:r>
      <w:hyperlink r:id="rId42" w:tgtFrame="_blank" w:history="1">
        <w:r w:rsidRPr="004D7D8F">
          <w:rPr>
            <w:rFonts w:ascii="Times New Roman" w:eastAsia="Times New Roman" w:hAnsi="Times New Roman" w:cs="Times New Roman"/>
            <w:sz w:val="28"/>
            <w:szCs w:val="28"/>
          </w:rPr>
          <w:t>№ 248-ФЗ</w:t>
        </w:r>
      </w:hyperlink>
      <w:r w:rsidRPr="000D28D7">
        <w:rPr>
          <w:rFonts w:ascii="Times New Roman" w:eastAsia="Times New Roman" w:hAnsi="Times New Roman" w:cs="Times New Roman"/>
          <w:color w:val="000000"/>
          <w:sz w:val="28"/>
          <w:szCs w:val="28"/>
        </w:rPr>
        <w:t>, настоящим положением.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5.8.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5.9. Контрольный орган в случае выявления нарушений обязательных требований в ходе контрольных мероприятий обязан:</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а также других мероприятий, предусмотренных федеральным законом о виде контроля;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w:t>
      </w:r>
      <w:r w:rsidRPr="000D28D7">
        <w:rPr>
          <w:rFonts w:ascii="Times New Roman" w:eastAsia="Times New Roman" w:hAnsi="Times New Roman" w:cs="Times New Roman"/>
          <w:color w:val="000000"/>
          <w:sz w:val="28"/>
          <w:szCs w:val="28"/>
        </w:rPr>
        <w:lastRenderedPageBreak/>
        <w:t>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5.10.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5.11. По истечении срока исполнения контролируемым лицом предписания контрольный орган оценивает исполнение указанного предписания на основании документов и сведений контролируемого лица, представление которых установлено предписанием.</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5.12. В случае, если по итогам проведения контрольного мероприятия контрольным органом будет установлено, что предписание не исполнено или исполнено ненадлежащим образом, он вновь выдает контролируемому лицу предписание с указанием новых сроков его исполнения.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6. Обжалование решений контрольных органов,</w:t>
      </w:r>
    </w:p>
    <w:p w:rsidR="000D28D7" w:rsidRPr="000D28D7" w:rsidRDefault="000D28D7" w:rsidP="000D28D7">
      <w:pPr>
        <w:spacing w:after="0" w:line="240" w:lineRule="auto"/>
        <w:ind w:firstLine="514"/>
        <w:jc w:val="center"/>
        <w:rPr>
          <w:rFonts w:ascii="Times New Roman" w:eastAsia="Times New Roman" w:hAnsi="Times New Roman" w:cs="Times New Roman"/>
          <w:color w:val="000000"/>
          <w:sz w:val="28"/>
          <w:szCs w:val="28"/>
        </w:rPr>
      </w:pPr>
      <w:r w:rsidRPr="000D28D7">
        <w:rPr>
          <w:rFonts w:ascii="Times New Roman" w:eastAsia="Times New Roman" w:hAnsi="Times New Roman" w:cs="Times New Roman"/>
          <w:b/>
          <w:bCs/>
          <w:color w:val="000000"/>
          <w:sz w:val="28"/>
          <w:szCs w:val="28"/>
        </w:rPr>
        <w:t>действий (бездействия) их должностных лиц</w:t>
      </w:r>
    </w:p>
    <w:p w:rsidR="000D28D7" w:rsidRPr="000D28D7" w:rsidRDefault="000D28D7" w:rsidP="000D28D7">
      <w:pPr>
        <w:spacing w:after="0" w:line="240" w:lineRule="auto"/>
        <w:ind w:firstLine="709"/>
        <w:jc w:val="center"/>
        <w:rPr>
          <w:rFonts w:ascii="Times New Roman" w:eastAsia="Times New Roman" w:hAnsi="Times New Roman" w:cs="Times New Roman"/>
          <w:color w:val="000000"/>
          <w:sz w:val="28"/>
          <w:szCs w:val="28"/>
        </w:rPr>
      </w:pP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 xml:space="preserve">6.1. Правом на обжалование решений контрольного органа, действий (бездействия) его должностных лиц обладает контролируемое лицо, в </w:t>
      </w:r>
      <w:r w:rsidRPr="004D7D8F">
        <w:rPr>
          <w:rFonts w:ascii="Times New Roman" w:eastAsia="Times New Roman" w:hAnsi="Times New Roman" w:cs="Times New Roman"/>
          <w:sz w:val="28"/>
          <w:szCs w:val="28"/>
        </w:rPr>
        <w:t>отношении которого приняты решения или совершены действия (бездействие), предусмотренные частью 4 статьи 40 Федерального закона</w:t>
      </w:r>
      <w:r w:rsidR="004D7D8F" w:rsidRPr="004D7D8F">
        <w:rPr>
          <w:rFonts w:ascii="Times New Roman" w:eastAsia="Times New Roman" w:hAnsi="Times New Roman" w:cs="Times New Roman"/>
          <w:sz w:val="28"/>
          <w:szCs w:val="28"/>
        </w:rPr>
        <w:t xml:space="preserve"> </w:t>
      </w:r>
      <w:hyperlink r:id="rId43"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lastRenderedPageBreak/>
        <w:t>6.2. Судебное обжалование решений контрольного органа, действий (бездействия) его должностных лиц возможно только после их досудебного обжалования.</w:t>
      </w:r>
    </w:p>
    <w:p w:rsidR="000D28D7" w:rsidRPr="000D28D7" w:rsidRDefault="000D28D7" w:rsidP="004D7D8F">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6.3. Досудебное обжалование решений контрольного органа, действий (бездействия) его должностных лиц осуществляется в соответствии с главой 9 Федерального закона</w:t>
      </w:r>
      <w:r w:rsidR="004D7D8F">
        <w:rPr>
          <w:rFonts w:ascii="Times New Roman" w:eastAsia="Times New Roman" w:hAnsi="Times New Roman" w:cs="Times New Roman"/>
          <w:color w:val="000000"/>
          <w:sz w:val="28"/>
          <w:szCs w:val="28"/>
        </w:rPr>
        <w:t xml:space="preserve"> </w:t>
      </w:r>
      <w:hyperlink r:id="rId44" w:tgtFrame="_blank" w:history="1">
        <w:r w:rsidRPr="004D7D8F">
          <w:rPr>
            <w:rFonts w:ascii="Times New Roman" w:eastAsia="Times New Roman" w:hAnsi="Times New Roman" w:cs="Times New Roman"/>
            <w:sz w:val="28"/>
            <w:szCs w:val="28"/>
          </w:rPr>
          <w:t>№ 248-ФЗ</w:t>
        </w:r>
      </w:hyperlink>
      <w:r w:rsidRPr="004D7D8F">
        <w:rPr>
          <w:rFonts w:ascii="Times New Roman" w:eastAsia="Times New Roman" w:hAnsi="Times New Roman" w:cs="Times New Roman"/>
          <w:sz w:val="28"/>
          <w:szCs w:val="28"/>
        </w:rPr>
        <w:t>.</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6.4. Жалоба подлежит рассмотрению в течение пятнадцати рабочих дней со дня ее регистрации в подсистеме досудебного обжалования.</w:t>
      </w:r>
    </w:p>
    <w:p w:rsidR="000D28D7" w:rsidRPr="000D28D7" w:rsidRDefault="000D28D7" w:rsidP="000D28D7">
      <w:pPr>
        <w:spacing w:after="0" w:line="240" w:lineRule="auto"/>
        <w:ind w:firstLine="709"/>
        <w:jc w:val="both"/>
        <w:rPr>
          <w:rFonts w:ascii="Times New Roman" w:eastAsia="Times New Roman" w:hAnsi="Times New Roman" w:cs="Times New Roman"/>
          <w:color w:val="000000"/>
          <w:sz w:val="28"/>
          <w:szCs w:val="28"/>
        </w:rPr>
      </w:pPr>
      <w:r w:rsidRPr="000D28D7">
        <w:rPr>
          <w:rFonts w:ascii="Times New Roman" w:eastAsia="Times New Roman" w:hAnsi="Times New Roman" w:cs="Times New Roman"/>
          <w:color w:val="000000"/>
          <w:sz w:val="28"/>
          <w:szCs w:val="28"/>
        </w:rPr>
        <w:t>6.5.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D28D7" w:rsidRPr="000D28D7" w:rsidRDefault="000D28D7" w:rsidP="000D28D7">
      <w:pPr>
        <w:spacing w:after="0" w:line="240" w:lineRule="auto"/>
        <w:jc w:val="center"/>
        <w:rPr>
          <w:rFonts w:ascii="Times New Roman" w:hAnsi="Times New Roman" w:cs="Times New Roman"/>
          <w:sz w:val="28"/>
          <w:szCs w:val="28"/>
        </w:rPr>
      </w:pPr>
    </w:p>
    <w:p w:rsidR="004D7D8F" w:rsidRPr="004D7D8F" w:rsidRDefault="004D7D8F" w:rsidP="004D7D8F">
      <w:pPr>
        <w:spacing w:after="0" w:line="240" w:lineRule="auto"/>
        <w:jc w:val="center"/>
        <w:rPr>
          <w:rFonts w:ascii="Times New Roman" w:hAnsi="Times New Roman" w:cs="Times New Roman"/>
          <w:sz w:val="28"/>
          <w:szCs w:val="28"/>
        </w:rPr>
      </w:pPr>
      <w:r w:rsidRPr="004D7D8F">
        <w:rPr>
          <w:rFonts w:ascii="Times New Roman" w:hAnsi="Times New Roman" w:cs="Times New Roman"/>
          <w:sz w:val="28"/>
          <w:szCs w:val="28"/>
        </w:rPr>
        <w:t>7. Ключевые показатели муниципального контроля</w:t>
      </w:r>
    </w:p>
    <w:p w:rsidR="004D7D8F" w:rsidRPr="004D7D8F" w:rsidRDefault="004D7D8F" w:rsidP="004D7D8F">
      <w:pPr>
        <w:spacing w:after="0" w:line="240" w:lineRule="auto"/>
        <w:jc w:val="center"/>
        <w:rPr>
          <w:rFonts w:ascii="Times New Roman" w:hAnsi="Times New Roman" w:cs="Times New Roman"/>
          <w:sz w:val="28"/>
          <w:szCs w:val="28"/>
        </w:rPr>
      </w:pPr>
      <w:r w:rsidRPr="004D7D8F">
        <w:rPr>
          <w:rFonts w:ascii="Times New Roman" w:hAnsi="Times New Roman" w:cs="Times New Roman"/>
          <w:sz w:val="28"/>
          <w:szCs w:val="28"/>
        </w:rPr>
        <w:t>и их целевые значения</w:t>
      </w:r>
    </w:p>
    <w:p w:rsidR="004D7D8F" w:rsidRPr="004D7D8F" w:rsidRDefault="004D7D8F" w:rsidP="004D7D8F">
      <w:pPr>
        <w:spacing w:after="0" w:line="240" w:lineRule="auto"/>
        <w:ind w:firstLine="4962"/>
        <w:rPr>
          <w:rFonts w:ascii="Times New Roman" w:hAnsi="Times New Roman" w:cs="Times New Roman"/>
          <w:sz w:val="28"/>
          <w:szCs w:val="28"/>
        </w:rPr>
      </w:pPr>
    </w:p>
    <w:p w:rsidR="004D7D8F" w:rsidRPr="004D7D8F" w:rsidRDefault="004D7D8F" w:rsidP="00162D61">
      <w:pPr>
        <w:spacing w:after="0" w:line="240" w:lineRule="auto"/>
        <w:ind w:firstLine="709"/>
        <w:jc w:val="both"/>
        <w:rPr>
          <w:rFonts w:ascii="Times New Roman" w:hAnsi="Times New Roman" w:cs="Times New Roman"/>
          <w:sz w:val="28"/>
          <w:szCs w:val="28"/>
        </w:rPr>
      </w:pPr>
      <w:r w:rsidRPr="004D7D8F">
        <w:rPr>
          <w:rFonts w:ascii="Times New Roman" w:hAnsi="Times New Roman" w:cs="Times New Roman"/>
          <w:sz w:val="28"/>
          <w:szCs w:val="28"/>
        </w:rPr>
        <w:t xml:space="preserve">7.1. Оценка результативности и эффективности осуществления муниципального контроля осуществляется на основании статьи 30 </w:t>
      </w:r>
      <w:r w:rsidR="00162D61" w:rsidRPr="004D7D8F">
        <w:rPr>
          <w:rFonts w:ascii="Times New Roman" w:eastAsia="Times New Roman" w:hAnsi="Times New Roman" w:cs="Times New Roman"/>
          <w:sz w:val="28"/>
          <w:szCs w:val="28"/>
        </w:rPr>
        <w:t xml:space="preserve">Федерального закона </w:t>
      </w:r>
      <w:hyperlink r:id="rId45" w:tgtFrame="_blank" w:history="1">
        <w:r w:rsidR="00162D61" w:rsidRPr="004D7D8F">
          <w:rPr>
            <w:rFonts w:ascii="Times New Roman" w:eastAsia="Times New Roman" w:hAnsi="Times New Roman" w:cs="Times New Roman"/>
            <w:sz w:val="28"/>
            <w:szCs w:val="28"/>
          </w:rPr>
          <w:t>№ 248-ФЗ</w:t>
        </w:r>
      </w:hyperlink>
      <w:r w:rsidR="00162D61">
        <w:rPr>
          <w:rFonts w:ascii="Times New Roman" w:eastAsia="Times New Roman" w:hAnsi="Times New Roman" w:cs="Times New Roman"/>
          <w:sz w:val="28"/>
          <w:szCs w:val="28"/>
        </w:rPr>
        <w:t>.</w:t>
      </w:r>
    </w:p>
    <w:p w:rsidR="00CC1535" w:rsidRPr="000D28D7" w:rsidRDefault="004D7D8F" w:rsidP="00162D61">
      <w:pPr>
        <w:spacing w:after="0" w:line="240" w:lineRule="auto"/>
        <w:ind w:firstLine="709"/>
        <w:jc w:val="both"/>
        <w:rPr>
          <w:rFonts w:ascii="Times New Roman" w:hAnsi="Times New Roman" w:cs="Times New Roman"/>
          <w:sz w:val="28"/>
          <w:szCs w:val="28"/>
        </w:rPr>
      </w:pPr>
      <w:r w:rsidRPr="004D7D8F">
        <w:rPr>
          <w:rFonts w:ascii="Times New Roman" w:hAnsi="Times New Roman" w:cs="Times New Roman"/>
          <w:sz w:val="28"/>
          <w:szCs w:val="28"/>
        </w:rPr>
        <w:t>7.2. Ключевые показатели вида контроля и их целевые значения, индикативные показатели для муниципального контроля приведены в приложении  к настоящему Положению.</w:t>
      </w:r>
    </w:p>
    <w:p w:rsidR="00CC1535" w:rsidRPr="000D28D7" w:rsidRDefault="00CC1535">
      <w:pPr>
        <w:spacing w:after="0" w:line="240" w:lineRule="auto"/>
        <w:ind w:firstLine="4962"/>
        <w:rPr>
          <w:rFonts w:ascii="Times New Roman" w:hAnsi="Times New Roman" w:cs="Times New Roman"/>
          <w:sz w:val="28"/>
          <w:szCs w:val="28"/>
        </w:rPr>
      </w:pPr>
    </w:p>
    <w:p w:rsidR="00162D61" w:rsidRDefault="00162D61">
      <w:pPr>
        <w:rPr>
          <w:rFonts w:ascii="Times New Roman" w:hAnsi="Times New Roman" w:cs="Times New Roman"/>
          <w:sz w:val="28"/>
          <w:szCs w:val="28"/>
        </w:rPr>
      </w:pPr>
      <w:r>
        <w:rPr>
          <w:rFonts w:ascii="Times New Roman" w:hAnsi="Times New Roman" w:cs="Times New Roman"/>
          <w:sz w:val="28"/>
          <w:szCs w:val="28"/>
        </w:rPr>
        <w:br w:type="page"/>
      </w:r>
    </w:p>
    <w:p w:rsidR="00162D61" w:rsidRPr="00162D61" w:rsidRDefault="00162D61" w:rsidP="00162D61">
      <w:pPr>
        <w:spacing w:after="0" w:line="240" w:lineRule="auto"/>
        <w:ind w:left="6237" w:firstLine="378"/>
        <w:jc w:val="both"/>
        <w:rPr>
          <w:rFonts w:ascii="Times New Roman" w:eastAsia="Times New Roman" w:hAnsi="Times New Roman" w:cs="Times New Roman"/>
          <w:color w:val="000000"/>
          <w:sz w:val="20"/>
          <w:szCs w:val="16"/>
        </w:rPr>
      </w:pPr>
      <w:r w:rsidRPr="00162D61">
        <w:rPr>
          <w:rFonts w:ascii="Times New Roman" w:eastAsia="Times New Roman" w:hAnsi="Times New Roman" w:cs="Times New Roman"/>
          <w:color w:val="000000"/>
          <w:sz w:val="28"/>
        </w:rPr>
        <w:lastRenderedPageBreak/>
        <w:t xml:space="preserve">Приложение </w:t>
      </w:r>
    </w:p>
    <w:p w:rsidR="00162D61" w:rsidRPr="00162D61" w:rsidRDefault="00162D61" w:rsidP="00162D61">
      <w:pPr>
        <w:spacing w:after="0" w:line="240" w:lineRule="auto"/>
        <w:ind w:left="6237" w:firstLine="378"/>
        <w:jc w:val="both"/>
        <w:rPr>
          <w:rFonts w:ascii="Times New Roman" w:eastAsia="Times New Roman" w:hAnsi="Times New Roman" w:cs="Times New Roman"/>
          <w:color w:val="000000"/>
          <w:sz w:val="20"/>
          <w:szCs w:val="16"/>
        </w:rPr>
      </w:pPr>
      <w:r w:rsidRPr="00162D61">
        <w:rPr>
          <w:rFonts w:ascii="Times New Roman" w:eastAsia="Times New Roman" w:hAnsi="Times New Roman" w:cs="Times New Roman"/>
          <w:color w:val="000000"/>
          <w:sz w:val="28"/>
        </w:rPr>
        <w:t>к Положению</w:t>
      </w:r>
    </w:p>
    <w:p w:rsidR="00162D61" w:rsidRPr="00162D61" w:rsidRDefault="00162D61" w:rsidP="00162D61">
      <w:pPr>
        <w:spacing w:after="0" w:line="240" w:lineRule="auto"/>
        <w:ind w:firstLine="709"/>
        <w:jc w:val="both"/>
        <w:rPr>
          <w:rFonts w:ascii="Arial" w:eastAsia="Times New Roman" w:hAnsi="Arial" w:cs="Arial"/>
          <w:color w:val="000000"/>
          <w:sz w:val="16"/>
          <w:szCs w:val="16"/>
        </w:rPr>
      </w:pPr>
      <w:r w:rsidRPr="00162D61">
        <w:rPr>
          <w:rFonts w:ascii="Arial" w:eastAsia="Times New Roman" w:hAnsi="Arial" w:cs="Arial"/>
          <w:color w:val="000000"/>
        </w:rPr>
        <w:t> </w:t>
      </w:r>
    </w:p>
    <w:p w:rsidR="00162D61" w:rsidRPr="00162D61" w:rsidRDefault="00162D61" w:rsidP="00162D61">
      <w:pPr>
        <w:spacing w:after="0" w:line="240" w:lineRule="auto"/>
        <w:ind w:firstLine="709"/>
        <w:jc w:val="center"/>
        <w:rPr>
          <w:rFonts w:ascii="Arial" w:eastAsia="Times New Roman" w:hAnsi="Arial" w:cs="Arial"/>
          <w:color w:val="000000"/>
          <w:sz w:val="16"/>
          <w:szCs w:val="16"/>
        </w:rPr>
      </w:pPr>
      <w:r w:rsidRPr="00162D61">
        <w:rPr>
          <w:rFonts w:ascii="Times New Roman" w:eastAsia="Times New Roman" w:hAnsi="Times New Roman" w:cs="Times New Roman"/>
          <w:b/>
          <w:bCs/>
          <w:color w:val="000000"/>
          <w:sz w:val="28"/>
          <w:szCs w:val="28"/>
        </w:rPr>
        <w:t>Ключевые показатели и их целевые значения, индикативные показатели по муниципальному контролю в сфере благоустройства</w:t>
      </w:r>
    </w:p>
    <w:p w:rsidR="00162D61" w:rsidRPr="00162D61" w:rsidRDefault="00162D61" w:rsidP="00162D61">
      <w:pPr>
        <w:spacing w:after="0" w:line="240" w:lineRule="auto"/>
        <w:ind w:firstLine="709"/>
        <w:jc w:val="center"/>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 </w:t>
      </w:r>
    </w:p>
    <w:p w:rsidR="00162D61" w:rsidRPr="00162D61" w:rsidRDefault="00162D61" w:rsidP="00162D61">
      <w:pPr>
        <w:spacing w:after="0" w:line="240" w:lineRule="auto"/>
        <w:ind w:firstLine="709"/>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 Ключевые показатели по муниципальному контролю в сфере благоустройства и их целевые значения:</w:t>
      </w:r>
    </w:p>
    <w:tbl>
      <w:tblPr>
        <w:tblW w:w="0" w:type="auto"/>
        <w:tblCellMar>
          <w:left w:w="0" w:type="dxa"/>
          <w:right w:w="0" w:type="dxa"/>
        </w:tblCellMar>
        <w:tblLook w:val="04A0" w:firstRow="1" w:lastRow="0" w:firstColumn="1" w:lastColumn="0" w:noHBand="0" w:noVBand="1"/>
      </w:tblPr>
      <w:tblGrid>
        <w:gridCol w:w="7196"/>
        <w:gridCol w:w="2269"/>
      </w:tblGrid>
      <w:tr w:rsidR="00162D61" w:rsidRPr="00162D61" w:rsidTr="00162D61">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center"/>
              <w:rPr>
                <w:rFonts w:ascii="Arial" w:eastAsia="Times New Roman" w:hAnsi="Arial" w:cs="Arial"/>
                <w:sz w:val="24"/>
                <w:szCs w:val="24"/>
              </w:rPr>
            </w:pPr>
            <w:r w:rsidRPr="00162D61">
              <w:rPr>
                <w:rFonts w:ascii="Times New Roman" w:eastAsia="Times New Roman" w:hAnsi="Times New Roman" w:cs="Times New Roman"/>
                <w:sz w:val="28"/>
                <w:szCs w:val="28"/>
              </w:rPr>
              <w:t>Ключевые показатели</w:t>
            </w:r>
          </w:p>
          <w:p w:rsidR="00162D61" w:rsidRPr="00162D61" w:rsidRDefault="00162D61" w:rsidP="00162D61">
            <w:pPr>
              <w:spacing w:after="0" w:line="240" w:lineRule="auto"/>
              <w:ind w:firstLine="567"/>
              <w:jc w:val="center"/>
              <w:rPr>
                <w:rFonts w:ascii="Arial" w:eastAsia="Times New Roman" w:hAnsi="Arial" w:cs="Arial"/>
                <w:sz w:val="24"/>
                <w:szCs w:val="24"/>
              </w:rPr>
            </w:pPr>
            <w:r w:rsidRPr="00162D61">
              <w:rPr>
                <w:rFonts w:ascii="Times New Roman" w:eastAsia="Times New Roman" w:hAnsi="Times New Roman" w:cs="Times New Roman"/>
                <w:sz w:val="28"/>
                <w:szCs w:val="28"/>
              </w:rPr>
              <w:t> </w:t>
            </w:r>
          </w:p>
        </w:tc>
        <w:tc>
          <w:tcPr>
            <w:tcW w:w="2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center"/>
              <w:rPr>
                <w:rFonts w:ascii="Arial" w:eastAsia="Times New Roman" w:hAnsi="Arial" w:cs="Arial"/>
                <w:sz w:val="24"/>
                <w:szCs w:val="24"/>
              </w:rPr>
            </w:pPr>
            <w:r w:rsidRPr="00162D61">
              <w:rPr>
                <w:rFonts w:ascii="Times New Roman" w:eastAsia="Times New Roman" w:hAnsi="Times New Roman" w:cs="Times New Roman"/>
                <w:sz w:val="28"/>
                <w:szCs w:val="28"/>
              </w:rPr>
              <w:t>Целевые значения (%)</w:t>
            </w:r>
          </w:p>
        </w:tc>
      </w:tr>
      <w:tr w:rsidR="00162D61" w:rsidRPr="00162D61" w:rsidTr="00162D61">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both"/>
              <w:rPr>
                <w:rFonts w:ascii="Arial" w:eastAsia="Times New Roman" w:hAnsi="Arial" w:cs="Arial"/>
                <w:sz w:val="24"/>
                <w:szCs w:val="24"/>
              </w:rPr>
            </w:pPr>
            <w:r w:rsidRPr="00162D61">
              <w:rPr>
                <w:rFonts w:ascii="Times New Roman" w:eastAsia="Times New Roman" w:hAnsi="Times New Roman" w:cs="Times New Roman"/>
                <w:sz w:val="28"/>
                <w:szCs w:val="28"/>
              </w:rPr>
              <w:t>Доля устраненных нарушений обязательных требований от числа выявленных нарушений обязательных требований</w:t>
            </w:r>
          </w:p>
        </w:tc>
        <w:tc>
          <w:tcPr>
            <w:tcW w:w="2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center"/>
              <w:rPr>
                <w:rFonts w:ascii="Arial" w:eastAsia="Times New Roman" w:hAnsi="Arial" w:cs="Arial"/>
                <w:sz w:val="24"/>
                <w:szCs w:val="24"/>
              </w:rPr>
            </w:pPr>
            <w:r w:rsidRPr="00162D61">
              <w:rPr>
                <w:rFonts w:ascii="Times New Roman" w:eastAsia="Times New Roman" w:hAnsi="Times New Roman" w:cs="Times New Roman"/>
                <w:sz w:val="28"/>
                <w:szCs w:val="28"/>
              </w:rPr>
              <w:t>100</w:t>
            </w:r>
          </w:p>
        </w:tc>
      </w:tr>
      <w:tr w:rsidR="00162D61" w:rsidRPr="00162D61" w:rsidTr="00162D61">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both"/>
              <w:rPr>
                <w:rFonts w:ascii="Arial" w:eastAsia="Times New Roman" w:hAnsi="Arial" w:cs="Arial"/>
                <w:sz w:val="24"/>
                <w:szCs w:val="24"/>
              </w:rPr>
            </w:pPr>
            <w:r w:rsidRPr="00162D61">
              <w:rPr>
                <w:rFonts w:ascii="Times New Roman" w:eastAsia="Times New Roman" w:hAnsi="Times New Roman" w:cs="Times New Roman"/>
                <w:sz w:val="28"/>
                <w:szCs w:val="28"/>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center"/>
              <w:rPr>
                <w:rFonts w:ascii="Arial" w:eastAsia="Times New Roman" w:hAnsi="Arial" w:cs="Arial"/>
                <w:sz w:val="24"/>
                <w:szCs w:val="24"/>
              </w:rPr>
            </w:pPr>
            <w:r w:rsidRPr="00162D61">
              <w:rPr>
                <w:rFonts w:ascii="Times New Roman" w:eastAsia="Times New Roman" w:hAnsi="Times New Roman" w:cs="Times New Roman"/>
                <w:sz w:val="28"/>
                <w:szCs w:val="28"/>
              </w:rPr>
              <w:t>0</w:t>
            </w:r>
          </w:p>
        </w:tc>
      </w:tr>
      <w:tr w:rsidR="00162D61" w:rsidRPr="00162D61" w:rsidTr="00162D61">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both"/>
              <w:rPr>
                <w:rFonts w:ascii="Arial" w:eastAsia="Times New Roman" w:hAnsi="Arial" w:cs="Arial"/>
                <w:sz w:val="24"/>
                <w:szCs w:val="24"/>
              </w:rPr>
            </w:pPr>
            <w:r w:rsidRPr="00162D61">
              <w:rPr>
                <w:rFonts w:ascii="Times New Roman" w:eastAsia="Times New Roman" w:hAnsi="Times New Roman" w:cs="Times New Roman"/>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2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center"/>
              <w:rPr>
                <w:rFonts w:ascii="Arial" w:eastAsia="Times New Roman" w:hAnsi="Arial" w:cs="Arial"/>
                <w:sz w:val="24"/>
                <w:szCs w:val="24"/>
              </w:rPr>
            </w:pPr>
            <w:r w:rsidRPr="00162D61">
              <w:rPr>
                <w:rFonts w:ascii="Times New Roman" w:eastAsia="Times New Roman" w:hAnsi="Times New Roman" w:cs="Times New Roman"/>
                <w:sz w:val="28"/>
                <w:szCs w:val="28"/>
              </w:rPr>
              <w:t>0</w:t>
            </w:r>
          </w:p>
        </w:tc>
      </w:tr>
      <w:tr w:rsidR="00162D61" w:rsidRPr="00162D61" w:rsidTr="00162D61">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both"/>
              <w:rPr>
                <w:rFonts w:ascii="Arial" w:eastAsia="Times New Roman" w:hAnsi="Arial" w:cs="Arial"/>
                <w:sz w:val="24"/>
                <w:szCs w:val="24"/>
              </w:rPr>
            </w:pPr>
            <w:r w:rsidRPr="00162D61">
              <w:rPr>
                <w:rFonts w:ascii="Times New Roman" w:eastAsia="Times New Roman" w:hAnsi="Times New Roman" w:cs="Times New Roman"/>
                <w:sz w:val="28"/>
                <w:szCs w:val="28"/>
              </w:rPr>
              <w:t>Доля отмененных результатов контрольных мероприятий</w:t>
            </w:r>
          </w:p>
        </w:tc>
        <w:tc>
          <w:tcPr>
            <w:tcW w:w="2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center"/>
              <w:rPr>
                <w:rFonts w:ascii="Arial" w:eastAsia="Times New Roman" w:hAnsi="Arial" w:cs="Arial"/>
                <w:sz w:val="24"/>
                <w:szCs w:val="24"/>
              </w:rPr>
            </w:pPr>
            <w:r w:rsidRPr="00162D61">
              <w:rPr>
                <w:rFonts w:ascii="Times New Roman" w:eastAsia="Times New Roman" w:hAnsi="Times New Roman" w:cs="Times New Roman"/>
                <w:sz w:val="28"/>
                <w:szCs w:val="28"/>
              </w:rPr>
              <w:t>0</w:t>
            </w:r>
          </w:p>
        </w:tc>
      </w:tr>
      <w:tr w:rsidR="00162D61" w:rsidRPr="00162D61" w:rsidTr="00162D61">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both"/>
              <w:rPr>
                <w:rFonts w:ascii="Arial" w:eastAsia="Times New Roman" w:hAnsi="Arial" w:cs="Arial"/>
                <w:sz w:val="24"/>
                <w:szCs w:val="24"/>
              </w:rPr>
            </w:pPr>
            <w:r w:rsidRPr="00162D61">
              <w:rPr>
                <w:rFonts w:ascii="Times New Roman" w:eastAsia="Times New Roman" w:hAnsi="Times New Roman" w:cs="Times New Roman"/>
                <w:sz w:val="28"/>
                <w:szCs w:val="28"/>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2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62D61" w:rsidRPr="00162D61" w:rsidRDefault="00162D61" w:rsidP="00162D61">
            <w:pPr>
              <w:spacing w:after="0" w:line="240" w:lineRule="auto"/>
              <w:ind w:firstLine="567"/>
              <w:jc w:val="center"/>
              <w:rPr>
                <w:rFonts w:ascii="Arial" w:eastAsia="Times New Roman" w:hAnsi="Arial" w:cs="Arial"/>
                <w:sz w:val="24"/>
                <w:szCs w:val="24"/>
              </w:rPr>
            </w:pPr>
            <w:r w:rsidRPr="00162D61">
              <w:rPr>
                <w:rFonts w:ascii="Times New Roman" w:eastAsia="Times New Roman" w:hAnsi="Times New Roman" w:cs="Times New Roman"/>
                <w:sz w:val="28"/>
                <w:szCs w:val="28"/>
              </w:rPr>
              <w:t>0</w:t>
            </w:r>
          </w:p>
        </w:tc>
      </w:tr>
    </w:tbl>
    <w:p w:rsidR="00162D61" w:rsidRPr="00162D61" w:rsidRDefault="00162D61" w:rsidP="00162D61">
      <w:pPr>
        <w:spacing w:after="0" w:line="240" w:lineRule="auto"/>
        <w:ind w:firstLine="709"/>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 </w:t>
      </w:r>
    </w:p>
    <w:p w:rsidR="00162D61" w:rsidRPr="00162D61" w:rsidRDefault="00162D61" w:rsidP="00162D61">
      <w:pPr>
        <w:spacing w:after="0" w:line="240" w:lineRule="auto"/>
        <w:ind w:firstLine="709"/>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2. Индикативные показатели по муниципальному контролю в сфере благоустройства:</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 количество внеплановых контрольных мероприятий, проведенных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2)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3) общее количество контрольных мероприятий с взаимодействием, проведенных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4) количество контрольных мероприятий с взаимодействием по каждому виду контрольных мероприятий, проведенных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5) количество контрольных мероприятий, проведенных с использованием средств дистанционного взаимодействия,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6) количество предостережений о недопустимости нарушения обязательных требований, объявленных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7) количество контрольных мероприятий, по результатам которых выявлены нарушения обязательных требований,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lastRenderedPageBreak/>
        <w:t>8) количество контрольных мероприятий, по итогам которых возбуждены дела об административных правонарушениях,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9) сумма административных штрафов, наложенных по результатам контрольных мероприятий,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10) количество направленных в органы прокуратуры заявлений о согласовании проведения контрольных мероприятий,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11)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12) общее количество учтенных объектов контроля на конец отчетного периода;</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13) количество учтенных контролируемых лиц на конец отчетного периода;</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14) количество учтенных контролируемых лиц, в отношении которых проведены контрольные мероприятия,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15)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16)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162D61" w:rsidRPr="00162D61" w:rsidRDefault="00162D61" w:rsidP="00162D61">
      <w:pPr>
        <w:spacing w:after="0" w:line="240" w:lineRule="auto"/>
        <w:ind w:firstLine="720"/>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17)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162D61" w:rsidRPr="00162D61" w:rsidRDefault="00162D61" w:rsidP="00162D61">
      <w:pPr>
        <w:spacing w:after="0" w:line="240" w:lineRule="auto"/>
        <w:ind w:firstLine="709"/>
        <w:jc w:val="both"/>
        <w:rPr>
          <w:rFonts w:ascii="Arial" w:eastAsia="Times New Roman" w:hAnsi="Arial" w:cs="Arial"/>
          <w:color w:val="000000"/>
          <w:sz w:val="16"/>
          <w:szCs w:val="16"/>
        </w:rPr>
      </w:pPr>
      <w:r w:rsidRPr="00162D61">
        <w:rPr>
          <w:rFonts w:ascii="Times New Roman" w:eastAsia="Times New Roman" w:hAnsi="Times New Roman" w:cs="Times New Roman"/>
          <w:color w:val="000000"/>
          <w:sz w:val="28"/>
          <w:szCs w:val="28"/>
        </w:rPr>
        <w:t> </w:t>
      </w: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Pr="000D28D7" w:rsidRDefault="00CC1535">
      <w:pPr>
        <w:spacing w:after="0" w:line="240" w:lineRule="auto"/>
        <w:ind w:firstLine="4962"/>
        <w:rPr>
          <w:rFonts w:ascii="Times New Roman" w:hAnsi="Times New Roman" w:cs="Times New Roman"/>
          <w:sz w:val="28"/>
          <w:szCs w:val="28"/>
        </w:rPr>
      </w:pPr>
    </w:p>
    <w:p w:rsidR="00CC1535" w:rsidRDefault="00CC1535">
      <w:pPr>
        <w:spacing w:after="0" w:line="240" w:lineRule="auto"/>
        <w:ind w:firstLine="4962"/>
        <w:rPr>
          <w:rFonts w:ascii="Times New Roman" w:hAnsi="Times New Roman" w:cs="Times New Roman"/>
          <w:sz w:val="28"/>
          <w:szCs w:val="28"/>
        </w:rPr>
      </w:pPr>
    </w:p>
    <w:sectPr w:rsidR="00CC1535" w:rsidSect="006418CC">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C8C" w:rsidRDefault="00D40C8C" w:rsidP="00300F59">
      <w:pPr>
        <w:spacing w:after="0" w:line="240" w:lineRule="auto"/>
      </w:pPr>
      <w:r>
        <w:separator/>
      </w:r>
    </w:p>
  </w:endnote>
  <w:endnote w:type="continuationSeparator" w:id="0">
    <w:p w:rsidR="00D40C8C" w:rsidRDefault="00D40C8C" w:rsidP="0030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C8C" w:rsidRDefault="00D40C8C" w:rsidP="00300F59">
      <w:pPr>
        <w:spacing w:after="0" w:line="240" w:lineRule="auto"/>
      </w:pPr>
      <w:r>
        <w:separator/>
      </w:r>
    </w:p>
  </w:footnote>
  <w:footnote w:type="continuationSeparator" w:id="0">
    <w:p w:rsidR="00D40C8C" w:rsidRDefault="00D40C8C" w:rsidP="00300F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51A9E"/>
    <w:rsid w:val="000077BB"/>
    <w:rsid w:val="00010CBE"/>
    <w:rsid w:val="00060878"/>
    <w:rsid w:val="00071634"/>
    <w:rsid w:val="000D28D7"/>
    <w:rsid w:val="00104D1F"/>
    <w:rsid w:val="00106B21"/>
    <w:rsid w:val="00162D61"/>
    <w:rsid w:val="001E4801"/>
    <w:rsid w:val="001F20D0"/>
    <w:rsid w:val="00262D2C"/>
    <w:rsid w:val="002776D6"/>
    <w:rsid w:val="002D53EE"/>
    <w:rsid w:val="00300F59"/>
    <w:rsid w:val="003049AF"/>
    <w:rsid w:val="00372B3E"/>
    <w:rsid w:val="00386878"/>
    <w:rsid w:val="003B0CB9"/>
    <w:rsid w:val="00443F10"/>
    <w:rsid w:val="004B2596"/>
    <w:rsid w:val="004D7D8F"/>
    <w:rsid w:val="005871E2"/>
    <w:rsid w:val="005918F9"/>
    <w:rsid w:val="005A083E"/>
    <w:rsid w:val="005A2A18"/>
    <w:rsid w:val="005C7E7E"/>
    <w:rsid w:val="005F4A37"/>
    <w:rsid w:val="006418CC"/>
    <w:rsid w:val="00751A9E"/>
    <w:rsid w:val="007C4039"/>
    <w:rsid w:val="00841A2C"/>
    <w:rsid w:val="0089133F"/>
    <w:rsid w:val="009323FE"/>
    <w:rsid w:val="00942D19"/>
    <w:rsid w:val="00962345"/>
    <w:rsid w:val="00987E9E"/>
    <w:rsid w:val="00994B17"/>
    <w:rsid w:val="00A040C8"/>
    <w:rsid w:val="00A92E82"/>
    <w:rsid w:val="00AF736B"/>
    <w:rsid w:val="00B14C7E"/>
    <w:rsid w:val="00B248FC"/>
    <w:rsid w:val="00B37FBB"/>
    <w:rsid w:val="00B452F3"/>
    <w:rsid w:val="00BE510D"/>
    <w:rsid w:val="00C23029"/>
    <w:rsid w:val="00C8589E"/>
    <w:rsid w:val="00CC1535"/>
    <w:rsid w:val="00CE2E1D"/>
    <w:rsid w:val="00CE561A"/>
    <w:rsid w:val="00D007EB"/>
    <w:rsid w:val="00D40C8C"/>
    <w:rsid w:val="00D56457"/>
    <w:rsid w:val="00D87004"/>
    <w:rsid w:val="00DE321A"/>
    <w:rsid w:val="00E01400"/>
    <w:rsid w:val="00E20CC0"/>
    <w:rsid w:val="00E94EBD"/>
    <w:rsid w:val="00EB01E5"/>
    <w:rsid w:val="00EC21E8"/>
    <w:rsid w:val="00F34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72EABAE"/>
  <w15:docId w15:val="{CC36DF71-9A59-4B72-A833-6DF71A16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AF"/>
  </w:style>
  <w:style w:type="paragraph" w:styleId="1">
    <w:name w:val="heading 1"/>
    <w:basedOn w:val="a"/>
    <w:next w:val="a"/>
    <w:link w:val="10"/>
    <w:qFormat/>
    <w:rsid w:val="00386878"/>
    <w:pPr>
      <w:keepNext/>
      <w:spacing w:after="0" w:line="240" w:lineRule="auto"/>
      <w:jc w:val="center"/>
      <w:outlineLvl w:val="0"/>
    </w:pPr>
    <w:rPr>
      <w:rFonts w:ascii="Times New Roman" w:eastAsia="Times New Roman" w:hAnsi="Times New Roman" w:cs="Times New Roman"/>
      <w:b/>
      <w:sz w:val="36"/>
      <w:szCs w:val="20"/>
    </w:rPr>
  </w:style>
  <w:style w:type="paragraph" w:styleId="2">
    <w:name w:val="heading 2"/>
    <w:basedOn w:val="a"/>
    <w:next w:val="a"/>
    <w:link w:val="20"/>
    <w:qFormat/>
    <w:rsid w:val="00386878"/>
    <w:pPr>
      <w:keepNext/>
      <w:spacing w:after="0" w:line="240" w:lineRule="auto"/>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6878"/>
    <w:rPr>
      <w:rFonts w:ascii="Times New Roman" w:eastAsia="Times New Roman" w:hAnsi="Times New Roman" w:cs="Times New Roman"/>
      <w:b/>
      <w:sz w:val="36"/>
      <w:szCs w:val="20"/>
    </w:rPr>
  </w:style>
  <w:style w:type="character" w:customStyle="1" w:styleId="20">
    <w:name w:val="Заголовок 2 Знак"/>
    <w:basedOn w:val="a0"/>
    <w:link w:val="2"/>
    <w:rsid w:val="00386878"/>
    <w:rPr>
      <w:rFonts w:ascii="Times New Roman" w:eastAsia="Times New Roman" w:hAnsi="Times New Roman" w:cs="Times New Roman"/>
      <w:sz w:val="28"/>
      <w:szCs w:val="20"/>
    </w:rPr>
  </w:style>
  <w:style w:type="paragraph" w:styleId="a3">
    <w:name w:val="footnote text"/>
    <w:basedOn w:val="a"/>
    <w:link w:val="a4"/>
    <w:rsid w:val="00300F59"/>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300F59"/>
    <w:rPr>
      <w:rFonts w:ascii="Times New Roman" w:eastAsia="Times New Roman" w:hAnsi="Times New Roman" w:cs="Times New Roman"/>
      <w:sz w:val="20"/>
      <w:szCs w:val="20"/>
    </w:rPr>
  </w:style>
  <w:style w:type="character" w:styleId="a5">
    <w:name w:val="footnote reference"/>
    <w:rsid w:val="00300F59"/>
    <w:rPr>
      <w:rFonts w:cs="Times New Roman"/>
      <w:vertAlign w:val="superscript"/>
    </w:rPr>
  </w:style>
  <w:style w:type="paragraph" w:styleId="a6">
    <w:name w:val="Normal (Web)"/>
    <w:basedOn w:val="a"/>
    <w:uiPriority w:val="99"/>
    <w:unhideWhenUsed/>
    <w:rsid w:val="00C2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Гиперссылка1"/>
    <w:basedOn w:val="a0"/>
    <w:rsid w:val="00C23029"/>
  </w:style>
  <w:style w:type="paragraph" w:customStyle="1" w:styleId="consplusnormal">
    <w:name w:val="consplusnormal"/>
    <w:basedOn w:val="a"/>
    <w:rsid w:val="00C230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C23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5">
    <w:name w:val="WW8Num1z5"/>
    <w:rsid w:val="00C23029"/>
  </w:style>
  <w:style w:type="character" w:customStyle="1" w:styleId="apple-converted-space">
    <w:name w:val="apple-converted-space"/>
    <w:basedOn w:val="a0"/>
    <w:rsid w:val="00C23029"/>
  </w:style>
  <w:style w:type="character" w:styleId="a7">
    <w:name w:val="Emphasis"/>
    <w:basedOn w:val="a0"/>
    <w:uiPriority w:val="20"/>
    <w:qFormat/>
    <w:rsid w:val="00104D1F"/>
    <w:rPr>
      <w:i/>
      <w:iCs/>
    </w:rPr>
  </w:style>
  <w:style w:type="character" w:styleId="a8">
    <w:name w:val="Hyperlink"/>
    <w:basedOn w:val="a0"/>
    <w:uiPriority w:val="99"/>
    <w:semiHidden/>
    <w:unhideWhenUsed/>
    <w:rsid w:val="00104D1F"/>
    <w:rPr>
      <w:color w:val="0000FF"/>
      <w:u w:val="single"/>
    </w:rPr>
  </w:style>
  <w:style w:type="paragraph" w:customStyle="1" w:styleId="consplusnonformat">
    <w:name w:val="consplusnonformat"/>
    <w:basedOn w:val="a"/>
    <w:rsid w:val="00CE56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1E48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D28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162D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40674">
      <w:bodyDiv w:val="1"/>
      <w:marLeft w:val="0"/>
      <w:marRight w:val="0"/>
      <w:marTop w:val="0"/>
      <w:marBottom w:val="0"/>
      <w:divBdr>
        <w:top w:val="none" w:sz="0" w:space="0" w:color="auto"/>
        <w:left w:val="none" w:sz="0" w:space="0" w:color="auto"/>
        <w:bottom w:val="none" w:sz="0" w:space="0" w:color="auto"/>
        <w:right w:val="none" w:sz="0" w:space="0" w:color="auto"/>
      </w:divBdr>
    </w:div>
    <w:div w:id="348682398">
      <w:bodyDiv w:val="1"/>
      <w:marLeft w:val="0"/>
      <w:marRight w:val="0"/>
      <w:marTop w:val="0"/>
      <w:marBottom w:val="0"/>
      <w:divBdr>
        <w:top w:val="none" w:sz="0" w:space="0" w:color="auto"/>
        <w:left w:val="none" w:sz="0" w:space="0" w:color="auto"/>
        <w:bottom w:val="none" w:sz="0" w:space="0" w:color="auto"/>
        <w:right w:val="none" w:sz="0" w:space="0" w:color="auto"/>
      </w:divBdr>
    </w:div>
    <w:div w:id="648873819">
      <w:bodyDiv w:val="1"/>
      <w:marLeft w:val="0"/>
      <w:marRight w:val="0"/>
      <w:marTop w:val="0"/>
      <w:marBottom w:val="0"/>
      <w:divBdr>
        <w:top w:val="none" w:sz="0" w:space="0" w:color="auto"/>
        <w:left w:val="none" w:sz="0" w:space="0" w:color="auto"/>
        <w:bottom w:val="none" w:sz="0" w:space="0" w:color="auto"/>
        <w:right w:val="none" w:sz="0" w:space="0" w:color="auto"/>
      </w:divBdr>
    </w:div>
    <w:div w:id="789519740">
      <w:bodyDiv w:val="1"/>
      <w:marLeft w:val="0"/>
      <w:marRight w:val="0"/>
      <w:marTop w:val="0"/>
      <w:marBottom w:val="0"/>
      <w:divBdr>
        <w:top w:val="none" w:sz="0" w:space="0" w:color="auto"/>
        <w:left w:val="none" w:sz="0" w:space="0" w:color="auto"/>
        <w:bottom w:val="none" w:sz="0" w:space="0" w:color="auto"/>
        <w:right w:val="none" w:sz="0" w:space="0" w:color="auto"/>
      </w:divBdr>
    </w:div>
    <w:div w:id="1078595316">
      <w:bodyDiv w:val="1"/>
      <w:marLeft w:val="0"/>
      <w:marRight w:val="0"/>
      <w:marTop w:val="0"/>
      <w:marBottom w:val="0"/>
      <w:divBdr>
        <w:top w:val="none" w:sz="0" w:space="0" w:color="auto"/>
        <w:left w:val="none" w:sz="0" w:space="0" w:color="auto"/>
        <w:bottom w:val="none" w:sz="0" w:space="0" w:color="auto"/>
        <w:right w:val="none" w:sz="0" w:space="0" w:color="auto"/>
      </w:divBdr>
    </w:div>
    <w:div w:id="1115057642">
      <w:bodyDiv w:val="1"/>
      <w:marLeft w:val="0"/>
      <w:marRight w:val="0"/>
      <w:marTop w:val="0"/>
      <w:marBottom w:val="0"/>
      <w:divBdr>
        <w:top w:val="none" w:sz="0" w:space="0" w:color="auto"/>
        <w:left w:val="none" w:sz="0" w:space="0" w:color="auto"/>
        <w:bottom w:val="none" w:sz="0" w:space="0" w:color="auto"/>
        <w:right w:val="none" w:sz="0" w:space="0" w:color="auto"/>
      </w:divBdr>
    </w:div>
    <w:div w:id="1194464966">
      <w:bodyDiv w:val="1"/>
      <w:marLeft w:val="0"/>
      <w:marRight w:val="0"/>
      <w:marTop w:val="0"/>
      <w:marBottom w:val="0"/>
      <w:divBdr>
        <w:top w:val="none" w:sz="0" w:space="0" w:color="auto"/>
        <w:left w:val="none" w:sz="0" w:space="0" w:color="auto"/>
        <w:bottom w:val="none" w:sz="0" w:space="0" w:color="auto"/>
        <w:right w:val="none" w:sz="0" w:space="0" w:color="auto"/>
      </w:divBdr>
    </w:div>
    <w:div w:id="1276135106">
      <w:bodyDiv w:val="1"/>
      <w:marLeft w:val="0"/>
      <w:marRight w:val="0"/>
      <w:marTop w:val="0"/>
      <w:marBottom w:val="0"/>
      <w:divBdr>
        <w:top w:val="none" w:sz="0" w:space="0" w:color="auto"/>
        <w:left w:val="none" w:sz="0" w:space="0" w:color="auto"/>
        <w:bottom w:val="none" w:sz="0" w:space="0" w:color="auto"/>
        <w:right w:val="none" w:sz="0" w:space="0" w:color="auto"/>
      </w:divBdr>
    </w:div>
    <w:div w:id="1462577568">
      <w:bodyDiv w:val="1"/>
      <w:marLeft w:val="0"/>
      <w:marRight w:val="0"/>
      <w:marTop w:val="0"/>
      <w:marBottom w:val="0"/>
      <w:divBdr>
        <w:top w:val="none" w:sz="0" w:space="0" w:color="auto"/>
        <w:left w:val="none" w:sz="0" w:space="0" w:color="auto"/>
        <w:bottom w:val="none" w:sz="0" w:space="0" w:color="auto"/>
        <w:right w:val="none" w:sz="0" w:space="0" w:color="auto"/>
      </w:divBdr>
    </w:div>
    <w:div w:id="159266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CF1F5643-3AEB-4438-9333-2E47F2A9D0E7" TargetMode="External"/><Relationship Id="rId18" Type="http://schemas.openxmlformats.org/officeDocument/2006/relationships/hyperlink" Target="https://pravo-search.minjust.ru/bigs/showDocument.html?id=CF1F5643-3AEB-4438-9333-2E47F2A9D0E7" TargetMode="External"/><Relationship Id="rId26" Type="http://schemas.openxmlformats.org/officeDocument/2006/relationships/hyperlink" Target="https://pravo-search.minjust.ru/bigs/showDocument.html?id=CF1F5643-3AEB-4438-9333-2E47F2A9D0E7" TargetMode="External"/><Relationship Id="rId39" Type="http://schemas.openxmlformats.org/officeDocument/2006/relationships/hyperlink" Target="https://pravo-search.minjust.ru/bigs/showDocument.html?id=CF1F5643-3AEB-4438-9333-2E47F2A9D0E7" TargetMode="External"/><Relationship Id="rId21" Type="http://schemas.openxmlformats.org/officeDocument/2006/relationships/hyperlink" Target="https://pravo-search.minjust.ru/bigs/showDocument.html?id=CF1F5643-3AEB-4438-9333-2E47F2A9D0E7" TargetMode="External"/><Relationship Id="rId34" Type="http://schemas.openxmlformats.org/officeDocument/2006/relationships/hyperlink" Target="https://pravo-search.minjust.ru/bigs/showDocument.html?id=CF1F5643-3AEB-4438-9333-2E47F2A9D0E7" TargetMode="External"/><Relationship Id="rId42" Type="http://schemas.openxmlformats.org/officeDocument/2006/relationships/hyperlink" Target="https://pravo-search.minjust.ru/bigs/showDocument.html?id=CF1F5643-3AEB-4438-9333-2E47F2A9D0E7" TargetMode="External"/><Relationship Id="rId47" Type="http://schemas.openxmlformats.org/officeDocument/2006/relationships/theme" Target="theme/theme1.xml"/><Relationship Id="rId7" Type="http://schemas.openxmlformats.org/officeDocument/2006/relationships/hyperlink" Target="https://pravo-search.minjust.ru/bigs/showDocument.html?id=CF1F5643-3AEB-4438-9333-2E47F2A9D0E7" TargetMode="External"/><Relationship Id="rId2" Type="http://schemas.openxmlformats.org/officeDocument/2006/relationships/styles" Target="styles.xml"/><Relationship Id="rId16" Type="http://schemas.openxmlformats.org/officeDocument/2006/relationships/hyperlink" Target="https://pravo-search.minjust.ru/bigs/showDocument.html?id=CF1F5643-3AEB-4438-9333-2E47F2A9D0E7" TargetMode="External"/><Relationship Id="rId29" Type="http://schemas.openxmlformats.org/officeDocument/2006/relationships/hyperlink" Target="https://login.consultant.ru/link/?req=doc&amp;base=LAW&amp;n=495001&amp;dst=100639&amp;field=134&amp;date=05.02.202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avo-search.minjust.ru/bigs/showDocument.html?id=CF1F5643-3AEB-4438-9333-2E47F2A9D0E7" TargetMode="External"/><Relationship Id="rId24" Type="http://schemas.openxmlformats.org/officeDocument/2006/relationships/hyperlink" Target="https://pravo-search.minjust.ru/bigs/showDocument.html?id=CF1F5643-3AEB-4438-9333-2E47F2A9D0E7" TargetMode="External"/><Relationship Id="rId32" Type="http://schemas.openxmlformats.org/officeDocument/2006/relationships/hyperlink" Target="https://pravo-search.minjust.ru/bigs/showDocument.html?id=CF1F5643-3AEB-4438-9333-2E47F2A9D0E7" TargetMode="External"/><Relationship Id="rId37" Type="http://schemas.openxmlformats.org/officeDocument/2006/relationships/hyperlink" Target="https://pravo-search.minjust.ru/bigs/showDocument.html?id=CF1F5643-3AEB-4438-9333-2E47F2A9D0E7" TargetMode="External"/><Relationship Id="rId40" Type="http://schemas.openxmlformats.org/officeDocument/2006/relationships/hyperlink" Target="https://pravo-search.minjust.ru/bigs/showDocument.html?id=CF1F5643-3AEB-4438-9333-2E47F2A9D0E7" TargetMode="External"/><Relationship Id="rId45" Type="http://schemas.openxmlformats.org/officeDocument/2006/relationships/hyperlink" Target="https://pravo-search.minjust.ru/bigs/showDocument.html?id=CF1F5643-3AEB-4438-9333-2E47F2A9D0E7" TargetMode="External"/><Relationship Id="rId5" Type="http://schemas.openxmlformats.org/officeDocument/2006/relationships/footnotes" Target="footnotes.xml"/><Relationship Id="rId15" Type="http://schemas.openxmlformats.org/officeDocument/2006/relationships/hyperlink" Target="https://pravo-search.minjust.ru/bigs/showDocument.html?id=CF1F5643-3AEB-4438-9333-2E47F2A9D0E7" TargetMode="External"/><Relationship Id="rId23" Type="http://schemas.openxmlformats.org/officeDocument/2006/relationships/hyperlink" Target="https://pravo-search.minjust.ru/bigs/showDocument.html?id=CF1F5643-3AEB-4438-9333-2E47F2A9D0E7" TargetMode="External"/><Relationship Id="rId28" Type="http://schemas.openxmlformats.org/officeDocument/2006/relationships/hyperlink" Target="https://login.consultant.ru/link/?req=doc&amp;base=LAW&amp;n=495001&amp;dst=100637&amp;field=134&amp;date=05.02.2025" TargetMode="External"/><Relationship Id="rId36" Type="http://schemas.openxmlformats.org/officeDocument/2006/relationships/hyperlink" Target="https://pravo-search.minjust.ru/bigs/showDocument.html?id=CF1F5643-3AEB-4438-9333-2E47F2A9D0E7" TargetMode="External"/><Relationship Id="rId10" Type="http://schemas.openxmlformats.org/officeDocument/2006/relationships/hyperlink" Target="https://pravo-search.minjust.ru/bigs/showDocument.html?id=CF1F5643-3AEB-4438-9333-2E47F2A9D0E7" TargetMode="External"/><Relationship Id="rId19" Type="http://schemas.openxmlformats.org/officeDocument/2006/relationships/hyperlink" Target="https://pravo-search.minjust.ru/bigs/showDocument.html?id=CF1F5643-3AEB-4438-9333-2E47F2A9D0E7" TargetMode="External"/><Relationship Id="rId31" Type="http://schemas.openxmlformats.org/officeDocument/2006/relationships/hyperlink" Target="https://pravo-search.minjust.ru/bigs/showDocument.html?id=CF1F5643-3AEB-4438-9333-2E47F2A9D0E7" TargetMode="External"/><Relationship Id="rId44" Type="http://schemas.openxmlformats.org/officeDocument/2006/relationships/hyperlink" Target="https://pravo-search.minjust.ru/bigs/showDocument.html?id=CF1F5643-3AEB-4438-9333-2E47F2A9D0E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4F48675C-2DC2-4B7B-8F43-C7D17AB9072F" TargetMode="External"/><Relationship Id="rId22" Type="http://schemas.openxmlformats.org/officeDocument/2006/relationships/hyperlink" Target="https://pravo-search.minjust.ru/bigs/showDocument.html?id=CF1F5643-3AEB-4438-9333-2E47F2A9D0E7" TargetMode="External"/><Relationship Id="rId27" Type="http://schemas.openxmlformats.org/officeDocument/2006/relationships/hyperlink" Target="https://pravo-search.minjust.ru/bigs/showDocument.html?id=CF1F5643-3AEB-4438-9333-2E47F2A9D0E7" TargetMode="External"/><Relationship Id="rId30" Type="http://schemas.openxmlformats.org/officeDocument/2006/relationships/hyperlink" Target="https://pravo-search.minjust.ru/bigs/showDocument.html?id=CF1F5643-3AEB-4438-9333-2E47F2A9D0E7" TargetMode="External"/><Relationship Id="rId35" Type="http://schemas.openxmlformats.org/officeDocument/2006/relationships/hyperlink" Target="https://pravo-search.minjust.ru/bigs/showDocument.html?id=CF1F5643-3AEB-4438-9333-2E47F2A9D0E7" TargetMode="External"/><Relationship Id="rId43" Type="http://schemas.openxmlformats.org/officeDocument/2006/relationships/hyperlink" Target="https://pravo-search.minjust.ru/bigs/showDocument.html?id=CF1F5643-3AEB-4438-9333-2E47F2A9D0E7" TargetMode="External"/><Relationship Id="rId8" Type="http://schemas.openxmlformats.org/officeDocument/2006/relationships/hyperlink" Target="https://pravo-search.minjust.ru/bigs/showDocument.html?id=CF1F5643-3AEB-4438-9333-2E47F2A9D0E7" TargetMode="External"/><Relationship Id="rId3" Type="http://schemas.openxmlformats.org/officeDocument/2006/relationships/settings" Target="settings.xml"/><Relationship Id="rId12" Type="http://schemas.openxmlformats.org/officeDocument/2006/relationships/hyperlink" Target="https://pravo-search.minjust.ru/bigs/showDocument.html?id=CF1F5643-3AEB-4438-9333-2E47F2A9D0E7" TargetMode="External"/><Relationship Id="rId17" Type="http://schemas.openxmlformats.org/officeDocument/2006/relationships/hyperlink" Target="https://pravo-search.minjust.ru/bigs/showDocument.html?id=CF1F5643-3AEB-4438-9333-2E47F2A9D0E7" TargetMode="External"/><Relationship Id="rId25" Type="http://schemas.openxmlformats.org/officeDocument/2006/relationships/hyperlink" Target="https://pravo-search.minjust.ru/bigs/showDocument.html?id=CF1F5643-3AEB-4438-9333-2E47F2A9D0E7" TargetMode="External"/><Relationship Id="rId33" Type="http://schemas.openxmlformats.org/officeDocument/2006/relationships/hyperlink" Target="https://pravo-search.minjust.ru/bigs/showDocument.html?id=CF1F5643-3AEB-4438-9333-2E47F2A9D0E7" TargetMode="External"/><Relationship Id="rId38" Type="http://schemas.openxmlformats.org/officeDocument/2006/relationships/hyperlink" Target="https://pravo-search.minjust.ru/bigs/showDocument.html?id=CF1F5643-3AEB-4438-9333-2E47F2A9D0E7" TargetMode="External"/><Relationship Id="rId46" Type="http://schemas.openxmlformats.org/officeDocument/2006/relationships/fontTable" Target="fontTable.xml"/><Relationship Id="rId20" Type="http://schemas.openxmlformats.org/officeDocument/2006/relationships/hyperlink" Target="https://pravo-search.minjust.ru/bigs/showDocument.html?id=CF1F5643-3AEB-4438-9333-2E47F2A9D0E7" TargetMode="External"/><Relationship Id="rId41" Type="http://schemas.openxmlformats.org/officeDocument/2006/relationships/hyperlink" Target="https://pravo-search.minjust.ru/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1FC79-9943-44D5-BDAB-B5974D256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8709</Words>
  <Characters>49647</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3</cp:revision>
  <cp:lastPrinted>2024-12-17T11:21:00Z</cp:lastPrinted>
  <dcterms:created xsi:type="dcterms:W3CDTF">2025-06-23T10:47:00Z</dcterms:created>
  <dcterms:modified xsi:type="dcterms:W3CDTF">2025-06-26T08:39:00Z</dcterms:modified>
</cp:coreProperties>
</file>