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A9E" w:rsidRPr="00104EF1" w:rsidRDefault="00751A9E" w:rsidP="003868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EF1">
        <w:rPr>
          <w:rFonts w:ascii="Times New Roman" w:hAnsi="Times New Roman" w:cs="Times New Roman"/>
          <w:sz w:val="24"/>
          <w:szCs w:val="24"/>
        </w:rPr>
        <w:t>ПРЕДСТАВИТЕЛЬНОЕ СОБРАНИЕ ВОЖЕГОДСКОГО МУНИЦИПАЛЬНОГО ОКРУГА</w:t>
      </w:r>
    </w:p>
    <w:p w:rsidR="00751A9E" w:rsidRPr="00104EF1" w:rsidRDefault="00751A9E" w:rsidP="00751A9E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04EF1">
        <w:rPr>
          <w:rFonts w:ascii="Times New Roman" w:hAnsi="Times New Roman" w:cs="Times New Roman"/>
          <w:sz w:val="28"/>
          <w:szCs w:val="28"/>
        </w:rPr>
        <w:t> </w:t>
      </w:r>
    </w:p>
    <w:p w:rsidR="00386878" w:rsidRPr="00104EF1" w:rsidRDefault="00386878" w:rsidP="00386878">
      <w:pPr>
        <w:pStyle w:val="1"/>
        <w:rPr>
          <w:sz w:val="28"/>
        </w:rPr>
      </w:pPr>
      <w:r w:rsidRPr="00104EF1">
        <w:t xml:space="preserve">Р Е Ш Е Н И Е </w:t>
      </w:r>
    </w:p>
    <w:p w:rsidR="00386878" w:rsidRPr="00104EF1" w:rsidRDefault="00386878" w:rsidP="00386878">
      <w:pPr>
        <w:spacing w:after="0" w:line="240" w:lineRule="auto"/>
        <w:jc w:val="both"/>
        <w:rPr>
          <w:sz w:val="28"/>
        </w:rPr>
      </w:pPr>
    </w:p>
    <w:p w:rsidR="00386878" w:rsidRPr="00104EF1" w:rsidRDefault="00500209" w:rsidP="00386878">
      <w:pPr>
        <w:spacing w:after="0" w:line="240" w:lineRule="auto"/>
        <w:jc w:val="both"/>
        <w:rPr>
          <w:sz w:val="28"/>
        </w:rPr>
      </w:pPr>
      <w:r>
        <w:pict>
          <v:rect id="_x0000_s1026" style="position:absolute;left:0;text-align:left;margin-left:19.65pt;margin-top:12.15pt;width:100.55pt;height:18.2pt;z-index:251660288" o:allowincell="f" filled="f" stroked="f" strokeweight="1pt">
            <v:textbox style="mso-next-textbox:#_x0000_s1026" inset="1pt,1pt,1pt,1pt">
              <w:txbxContent>
                <w:p w:rsidR="00DF64B1" w:rsidRPr="00866610" w:rsidRDefault="00866610" w:rsidP="0086661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66610">
                    <w:rPr>
                      <w:rFonts w:ascii="Times New Roman" w:hAnsi="Times New Roman" w:cs="Times New Roman"/>
                      <w:sz w:val="28"/>
                      <w:szCs w:val="28"/>
                    </w:rPr>
                    <w:t>29.05.2025</w:t>
                  </w:r>
                </w:p>
              </w:txbxContent>
            </v:textbox>
          </v:rect>
        </w:pict>
      </w:r>
      <w:r>
        <w:pict>
          <v:rect id="_x0000_s1027" style="position:absolute;left:0;text-align:left;margin-left:2in;margin-top:12.15pt;width:97.7pt;height:18.2pt;z-index:251661312" o:allowincell="f" filled="f" stroked="f" strokeweight="1pt">
            <v:textbox style="mso-next-textbox:#_x0000_s1027" inset="1pt,1pt,1pt,1pt">
              <w:txbxContent>
                <w:p w:rsidR="00DF64B1" w:rsidRPr="00866610" w:rsidRDefault="00866610" w:rsidP="0086661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66610">
                    <w:rPr>
                      <w:rFonts w:ascii="Times New Roman" w:hAnsi="Times New Roman" w:cs="Times New Roman"/>
                      <w:sz w:val="28"/>
                      <w:szCs w:val="28"/>
                    </w:rPr>
                    <w:t>35</w:t>
                  </w:r>
                </w:p>
              </w:txbxContent>
            </v:textbox>
          </v:rect>
        </w:pict>
      </w:r>
    </w:p>
    <w:p w:rsidR="00386878" w:rsidRPr="00104EF1" w:rsidRDefault="00386878" w:rsidP="00386878">
      <w:pPr>
        <w:pStyle w:val="2"/>
      </w:pPr>
      <w:r w:rsidRPr="00104EF1">
        <w:t>От _______________ № ______________</w:t>
      </w:r>
    </w:p>
    <w:p w:rsidR="00386878" w:rsidRPr="00104EF1" w:rsidRDefault="00EC21E8" w:rsidP="00EC21E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04EF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п. Вожега</w:t>
      </w:r>
    </w:p>
    <w:p w:rsidR="00386878" w:rsidRPr="00104EF1" w:rsidRDefault="00386878" w:rsidP="00386878">
      <w:pPr>
        <w:spacing w:after="0" w:line="240" w:lineRule="auto"/>
        <w:jc w:val="both"/>
        <w:rPr>
          <w:sz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386878" w:rsidRPr="00104EF1" w:rsidTr="00DF128B">
        <w:tc>
          <w:tcPr>
            <w:tcW w:w="1276" w:type="dxa"/>
          </w:tcPr>
          <w:p w:rsidR="00386878" w:rsidRPr="00104EF1" w:rsidRDefault="00500209" w:rsidP="00300F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>
              <w:pict>
                <v:line id="_x0000_s1031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30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28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29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386878" w:rsidRPr="00104EF1">
              <w:rPr>
                <w:sz w:val="28"/>
              </w:rPr>
              <w:t xml:space="preserve">                     </w:t>
            </w:r>
          </w:p>
          <w:p w:rsidR="00386878" w:rsidRPr="00104EF1" w:rsidRDefault="00386878" w:rsidP="00300F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 w:rsidRPr="00104EF1">
              <w:rPr>
                <w:sz w:val="28"/>
              </w:rPr>
              <w:t xml:space="preserve">                      </w:t>
            </w:r>
          </w:p>
          <w:p w:rsidR="00386878" w:rsidRPr="00104EF1" w:rsidRDefault="00386878" w:rsidP="00300F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 w:rsidRPr="00104EF1">
              <w:rPr>
                <w:sz w:val="28"/>
              </w:rPr>
              <w:t xml:space="preserve">                      </w:t>
            </w:r>
          </w:p>
        </w:tc>
        <w:tc>
          <w:tcPr>
            <w:tcW w:w="4962" w:type="dxa"/>
          </w:tcPr>
          <w:p w:rsidR="00046410" w:rsidRDefault="00A92E82" w:rsidP="001D2208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04EF1">
              <w:rPr>
                <w:sz w:val="28"/>
                <w:szCs w:val="28"/>
              </w:rPr>
              <w:t>О внесении изменений в</w:t>
            </w:r>
            <w:r w:rsidR="005A083E" w:rsidRPr="00104EF1">
              <w:rPr>
                <w:sz w:val="28"/>
                <w:szCs w:val="28"/>
              </w:rPr>
              <w:t xml:space="preserve"> </w:t>
            </w:r>
            <w:r w:rsidR="00046410">
              <w:rPr>
                <w:sz w:val="28"/>
                <w:szCs w:val="28"/>
              </w:rPr>
              <w:t>Правила благоустройства Вожегодского муниципального округа</w:t>
            </w:r>
          </w:p>
          <w:p w:rsidR="00386878" w:rsidRDefault="00386878" w:rsidP="001D2208">
            <w:pPr>
              <w:pStyle w:val="a6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46410" w:rsidRDefault="00046410" w:rsidP="001D2208">
            <w:pPr>
              <w:pStyle w:val="a6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46410" w:rsidRDefault="00046410" w:rsidP="001D2208">
            <w:pPr>
              <w:pStyle w:val="a6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46410" w:rsidRDefault="00046410" w:rsidP="001D2208">
            <w:pPr>
              <w:pStyle w:val="a6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46410" w:rsidRPr="00104EF1" w:rsidRDefault="00046410" w:rsidP="001D2208">
            <w:pPr>
              <w:pStyle w:val="a6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C23029" w:rsidRPr="00104EF1" w:rsidRDefault="00C23029" w:rsidP="00C2302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330" w:rsidRPr="00104EF1" w:rsidRDefault="008550BB" w:rsidP="00360330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EF1">
        <w:rPr>
          <w:rFonts w:ascii="Times New Roman" w:hAnsi="Times New Roman" w:cs="Times New Roman"/>
          <w:sz w:val="28"/>
          <w:szCs w:val="28"/>
        </w:rPr>
        <w:t>В соответствии с Федеральным законом от 6 октября 2003 года № </w:t>
      </w:r>
      <w:hyperlink r:id="rId6" w:tgtFrame="_blank" w:history="1">
        <w:r w:rsidRPr="00104EF1">
          <w:rPr>
            <w:rStyle w:val="11"/>
            <w:rFonts w:ascii="Times New Roman" w:hAnsi="Times New Roman" w:cs="Times New Roman"/>
            <w:sz w:val="28"/>
            <w:szCs w:val="28"/>
          </w:rPr>
          <w:t>131-ФЗ</w:t>
        </w:r>
      </w:hyperlink>
      <w:r w:rsidRPr="00104EF1">
        <w:rPr>
          <w:rFonts w:ascii="Times New Roman" w:hAnsi="Times New Roman" w:cs="Times New Roman"/>
          <w:sz w:val="28"/>
          <w:szCs w:val="28"/>
        </w:rPr>
        <w:t> «Об общих принципах организации местного самоуправления в Российской Федерации», </w:t>
      </w:r>
      <w:r w:rsidR="00360330" w:rsidRPr="00104EF1">
        <w:rPr>
          <w:rFonts w:ascii="Times New Roman" w:eastAsia="Times New Roman" w:hAnsi="Times New Roman" w:cs="Times New Roman"/>
          <w:sz w:val="28"/>
          <w:szCs w:val="20"/>
        </w:rPr>
        <w:t>законом Вологодской области от 10 января 2024 года № 5508</w:t>
      </w:r>
      <w:r w:rsidR="008378C2" w:rsidRPr="00104EF1">
        <w:rPr>
          <w:rFonts w:ascii="Times New Roman" w:eastAsia="Times New Roman" w:hAnsi="Times New Roman" w:cs="Times New Roman"/>
          <w:sz w:val="28"/>
          <w:szCs w:val="20"/>
        </w:rPr>
        <w:t>-ОЗ</w:t>
      </w:r>
      <w:r w:rsidR="00360330" w:rsidRPr="00104EF1">
        <w:rPr>
          <w:rFonts w:ascii="Times New Roman" w:eastAsia="Times New Roman" w:hAnsi="Times New Roman" w:cs="Times New Roman"/>
          <w:sz w:val="28"/>
          <w:szCs w:val="20"/>
        </w:rPr>
        <w:t xml:space="preserve"> «О регулировании отдельных вопросов с сфере благоустройства Вологодской области», </w:t>
      </w:r>
      <w:r w:rsidR="00357ECD">
        <w:rPr>
          <w:rFonts w:ascii="Times New Roman" w:eastAsia="Times New Roman" w:hAnsi="Times New Roman" w:cs="Times New Roman"/>
          <w:sz w:val="28"/>
          <w:szCs w:val="20"/>
        </w:rPr>
        <w:t xml:space="preserve">постановлением </w:t>
      </w:r>
      <w:r w:rsidR="00360330" w:rsidRPr="00104EF1">
        <w:rPr>
          <w:rFonts w:ascii="Times New Roman" w:eastAsia="Times New Roman" w:hAnsi="Times New Roman" w:cs="Times New Roman"/>
          <w:sz w:val="28"/>
          <w:szCs w:val="20"/>
        </w:rPr>
        <w:t xml:space="preserve">Правительства Вологодской области от </w:t>
      </w:r>
      <w:r w:rsidR="00357ECD">
        <w:rPr>
          <w:rFonts w:ascii="Times New Roman" w:eastAsia="Times New Roman" w:hAnsi="Times New Roman" w:cs="Times New Roman"/>
          <w:sz w:val="28"/>
          <w:szCs w:val="20"/>
        </w:rPr>
        <w:t xml:space="preserve">20 марта </w:t>
      </w:r>
      <w:r w:rsidR="00360330" w:rsidRPr="00104EF1">
        <w:rPr>
          <w:rFonts w:ascii="Times New Roman" w:eastAsia="Times New Roman" w:hAnsi="Times New Roman" w:cs="Times New Roman"/>
          <w:sz w:val="28"/>
          <w:szCs w:val="20"/>
        </w:rPr>
        <w:t>202</w:t>
      </w:r>
      <w:r w:rsidR="00357ECD">
        <w:rPr>
          <w:rFonts w:ascii="Times New Roman" w:eastAsia="Times New Roman" w:hAnsi="Times New Roman" w:cs="Times New Roman"/>
          <w:sz w:val="28"/>
          <w:szCs w:val="20"/>
        </w:rPr>
        <w:t>5</w:t>
      </w:r>
      <w:r w:rsidR="00360330" w:rsidRPr="00104EF1">
        <w:rPr>
          <w:rFonts w:ascii="Times New Roman" w:eastAsia="Times New Roman" w:hAnsi="Times New Roman" w:cs="Times New Roman"/>
          <w:sz w:val="28"/>
          <w:szCs w:val="20"/>
        </w:rPr>
        <w:t xml:space="preserve"> года № </w:t>
      </w:r>
      <w:r w:rsidR="00357ECD">
        <w:rPr>
          <w:rFonts w:ascii="Times New Roman" w:eastAsia="Times New Roman" w:hAnsi="Times New Roman" w:cs="Times New Roman"/>
          <w:sz w:val="28"/>
          <w:szCs w:val="20"/>
        </w:rPr>
        <w:t>394</w:t>
      </w:r>
      <w:r w:rsidR="00360330" w:rsidRPr="00104EF1">
        <w:rPr>
          <w:rFonts w:ascii="Times New Roman" w:eastAsia="Times New Roman" w:hAnsi="Times New Roman" w:cs="Times New Roman"/>
          <w:sz w:val="28"/>
          <w:szCs w:val="20"/>
        </w:rPr>
        <w:t xml:space="preserve"> «О внесении изменений в постановление Правительства области от </w:t>
      </w:r>
      <w:r w:rsidR="00357ECD">
        <w:rPr>
          <w:rFonts w:ascii="Times New Roman" w:eastAsia="Times New Roman" w:hAnsi="Times New Roman" w:cs="Times New Roman"/>
          <w:sz w:val="28"/>
          <w:szCs w:val="20"/>
        </w:rPr>
        <w:t xml:space="preserve">27 февраля 2024 года №1061 </w:t>
      </w:r>
      <w:r w:rsidR="00360330" w:rsidRPr="00104EF1">
        <w:rPr>
          <w:rFonts w:ascii="Times New Roman" w:eastAsia="Times New Roman" w:hAnsi="Times New Roman" w:cs="Times New Roman"/>
          <w:sz w:val="28"/>
          <w:szCs w:val="20"/>
        </w:rPr>
        <w:t xml:space="preserve">«Об утверждении Единого регионального стандарта «Общие требования к содержанию отдельных элементов благоустройства», </w:t>
      </w:r>
      <w:hyperlink r:id="rId7">
        <w:r w:rsidR="00360330" w:rsidRPr="00104EF1">
          <w:rPr>
            <w:rFonts w:ascii="Times New Roman" w:hAnsi="Times New Roman" w:cs="Times New Roman"/>
            <w:sz w:val="28"/>
            <w:szCs w:val="28"/>
          </w:rPr>
          <w:t>Устав</w:t>
        </w:r>
      </w:hyperlink>
      <w:r w:rsidR="00360330" w:rsidRPr="00104EF1">
        <w:rPr>
          <w:rFonts w:ascii="Times New Roman" w:hAnsi="Times New Roman" w:cs="Times New Roman"/>
          <w:sz w:val="28"/>
          <w:szCs w:val="28"/>
        </w:rPr>
        <w:t xml:space="preserve">ом Вожегодского муниципального округа Вологодской области Представительное  Собрание </w:t>
      </w:r>
    </w:p>
    <w:p w:rsidR="005871E2" w:rsidRPr="00104EF1" w:rsidRDefault="005871E2" w:rsidP="005871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04EF1">
        <w:rPr>
          <w:rFonts w:ascii="Times New Roman" w:hAnsi="Times New Roman" w:cs="Times New Roman"/>
          <w:sz w:val="28"/>
        </w:rPr>
        <w:t>РЕШИЛО:</w:t>
      </w:r>
    </w:p>
    <w:p w:rsidR="00B248FC" w:rsidRPr="00104EF1" w:rsidRDefault="00C23029" w:rsidP="00B248FC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4EF1">
        <w:rPr>
          <w:sz w:val="28"/>
          <w:szCs w:val="28"/>
        </w:rPr>
        <w:t> </w:t>
      </w:r>
    </w:p>
    <w:p w:rsidR="008E6450" w:rsidRPr="00104EF1" w:rsidRDefault="00C23029" w:rsidP="008E645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4EF1">
        <w:rPr>
          <w:sz w:val="28"/>
          <w:szCs w:val="28"/>
        </w:rPr>
        <w:t>1. </w:t>
      </w:r>
      <w:r w:rsidR="00A92E82" w:rsidRPr="00104EF1">
        <w:rPr>
          <w:sz w:val="28"/>
          <w:szCs w:val="28"/>
        </w:rPr>
        <w:t>Внести</w:t>
      </w:r>
      <w:r w:rsidR="005B5040">
        <w:rPr>
          <w:sz w:val="28"/>
          <w:szCs w:val="28"/>
        </w:rPr>
        <w:t xml:space="preserve"> в</w:t>
      </w:r>
      <w:r w:rsidR="00A92E82" w:rsidRPr="00104EF1">
        <w:rPr>
          <w:sz w:val="28"/>
          <w:szCs w:val="28"/>
        </w:rPr>
        <w:t xml:space="preserve"> </w:t>
      </w:r>
      <w:r w:rsidR="00357ECD">
        <w:rPr>
          <w:sz w:val="28"/>
          <w:szCs w:val="28"/>
        </w:rPr>
        <w:t xml:space="preserve">Правила </w:t>
      </w:r>
      <w:r w:rsidR="00357ECD" w:rsidRPr="00104EF1">
        <w:rPr>
          <w:bCs/>
          <w:sz w:val="28"/>
          <w:szCs w:val="28"/>
        </w:rPr>
        <w:t xml:space="preserve">благоустройства территории Вожегодского муниципального </w:t>
      </w:r>
      <w:r w:rsidR="00357ECD">
        <w:rPr>
          <w:bCs/>
          <w:sz w:val="28"/>
          <w:szCs w:val="28"/>
        </w:rPr>
        <w:t xml:space="preserve">округа, утвержденные </w:t>
      </w:r>
      <w:r w:rsidR="001D2208" w:rsidRPr="00104EF1">
        <w:rPr>
          <w:sz w:val="28"/>
          <w:szCs w:val="28"/>
        </w:rPr>
        <w:t>решение</w:t>
      </w:r>
      <w:r w:rsidR="00357ECD">
        <w:rPr>
          <w:sz w:val="28"/>
          <w:szCs w:val="28"/>
        </w:rPr>
        <w:t>м</w:t>
      </w:r>
      <w:r w:rsidR="001D2208" w:rsidRPr="00104EF1">
        <w:rPr>
          <w:sz w:val="28"/>
          <w:szCs w:val="28"/>
        </w:rPr>
        <w:t xml:space="preserve"> Представительного Собрания Вожегодского муниципального округа от 30 мая 2024 года № 48  </w:t>
      </w:r>
      <w:r w:rsidR="00A92E82" w:rsidRPr="00104EF1">
        <w:rPr>
          <w:sz w:val="28"/>
          <w:szCs w:val="28"/>
        </w:rPr>
        <w:t>следующие изменения:</w:t>
      </w:r>
    </w:p>
    <w:p w:rsidR="00126F1D" w:rsidRDefault="00126F1D" w:rsidP="00126F1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04EF1">
        <w:rPr>
          <w:rFonts w:ascii="Times New Roman" w:hAnsi="Times New Roman" w:cs="Times New Roman"/>
          <w:sz w:val="28"/>
          <w:szCs w:val="28"/>
        </w:rPr>
        <w:t>1.1. пункт 1.1 дополнить абзац</w:t>
      </w:r>
      <w:r w:rsidR="00357ECD">
        <w:rPr>
          <w:rFonts w:ascii="Times New Roman" w:hAnsi="Times New Roman" w:cs="Times New Roman"/>
          <w:sz w:val="28"/>
          <w:szCs w:val="28"/>
        </w:rPr>
        <w:t>ем 29</w:t>
      </w:r>
      <w:r w:rsidRPr="00104EF1">
        <w:rPr>
          <w:rFonts w:ascii="Times New Roman" w:hAnsi="Times New Roman" w:cs="Times New Roman"/>
          <w:sz w:val="28"/>
          <w:szCs w:val="28"/>
        </w:rPr>
        <w:t>:</w:t>
      </w:r>
    </w:p>
    <w:p w:rsidR="00357ECD" w:rsidRDefault="00357ECD" w:rsidP="00357EC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85089">
        <w:rPr>
          <w:rFonts w:ascii="Times New Roman" w:hAnsi="Times New Roman" w:cs="Times New Roman"/>
          <w:sz w:val="28"/>
          <w:szCs w:val="28"/>
        </w:rPr>
        <w:t>«</w:t>
      </w:r>
      <w:hyperlink r:id="rId8" w:history="1">
        <w:r w:rsidRPr="00685089">
          <w:rPr>
            <w:rFonts w:ascii="Times New Roman" w:hAnsi="Times New Roman" w:cs="Times New Roman"/>
            <w:sz w:val="28"/>
            <w:szCs w:val="28"/>
          </w:rPr>
          <w:t>СП 52.13330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«СНиП 23-05-95* Естественное и искусственное освещение", утвержденный приказом Министерства строительства и жилищно-коммунального хозяйства Российской Федерации от 7 ноября 2016 года N 777/пр.»;</w:t>
      </w:r>
    </w:p>
    <w:p w:rsidR="00357ECD" w:rsidRDefault="00357ECD" w:rsidP="00357EC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DF64B1">
        <w:rPr>
          <w:rFonts w:ascii="Times New Roman" w:hAnsi="Times New Roman" w:cs="Times New Roman"/>
          <w:sz w:val="28"/>
          <w:szCs w:val="28"/>
        </w:rPr>
        <w:t>раздел  9.3 дополнить пунктом 9.3.3 следующего содержания:</w:t>
      </w:r>
    </w:p>
    <w:p w:rsidR="00DF64B1" w:rsidRDefault="00DF64B1" w:rsidP="00E158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«9.3.3. Вывески на фасадах зданий, строений, сооружений, относящихся к малоэтажной жилой застройке, размещаются не выше первого этажа, на фасадах иных жилых домов - не выше второго этажа.</w:t>
      </w:r>
    </w:p>
    <w:p w:rsidR="00DF64B1" w:rsidRDefault="00DF64B1" w:rsidP="00E158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размещения информации, не относимой распорядительными и нормативными актами Российской Федерации к рекламе и предусмотренной к размещению обычаями делового оборота в целях информирования исключительно об организациях и индивидуальных предпринимателях, находящихся (осуществляющих деятельность) в конкретных зданиях и строениях, на которых устанавливается средство размещения информации, организация (индивидуальный предприниматель) вправе установить средство </w:t>
      </w:r>
      <w:r>
        <w:rPr>
          <w:rFonts w:ascii="Times New Roman" w:hAnsi="Times New Roman" w:cs="Times New Roman"/>
          <w:sz w:val="28"/>
          <w:szCs w:val="28"/>
        </w:rPr>
        <w:lastRenderedPageBreak/>
        <w:t>размещения информации на крыше здания, строения (информационную крышную конструкцию) в соответствии со следующими требованиями:</w:t>
      </w:r>
    </w:p>
    <w:p w:rsidR="00DF64B1" w:rsidRDefault="00DF64B1" w:rsidP="00E158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крыше одного объекта может быть установлена только одна информационная крышная конструкция с одной стороны;</w:t>
      </w:r>
    </w:p>
    <w:p w:rsidR="00DF64B1" w:rsidRDefault="00DF64B1" w:rsidP="00E158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установка информационных крышных конструкций допускается только в виде отдельно стоящих букв, обозначений и декоративных элементов без использования фоновых подложек;</w:t>
      </w:r>
    </w:p>
    <w:p w:rsidR="00DF64B1" w:rsidRDefault="00DF64B1" w:rsidP="00E158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запрещается установка информационных крышных конструкций непосредственно на крышах жилых домов.</w:t>
      </w:r>
    </w:p>
    <w:p w:rsidR="00DF64B1" w:rsidRDefault="00DF64B1" w:rsidP="00E158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Информационные витринные конструкции размещаются непосредственно во внутреннем объеме витрины в целях расширения возможностей предоставления визуальной информации о деятельности находящейся в здании (строении) организации (индивидуальном предпринимателе).</w:t>
      </w:r>
    </w:p>
    <w:p w:rsidR="00DF64B1" w:rsidRDefault="00DF64B1" w:rsidP="00E158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размер информационных витринных конструкций не должен превышать 30 процентов площади остекления.</w:t>
      </w:r>
    </w:p>
    <w:p w:rsidR="00DF64B1" w:rsidRDefault="00DF64B1" w:rsidP="00E158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5089">
        <w:rPr>
          <w:rFonts w:ascii="Times New Roman" w:hAnsi="Times New Roman" w:cs="Times New Roman"/>
          <w:sz w:val="28"/>
          <w:szCs w:val="28"/>
        </w:rPr>
        <w:t xml:space="preserve">Подсветка вывесок должна соответствовать нормам, установленным </w:t>
      </w:r>
      <w:hyperlink r:id="rId9" w:history="1">
        <w:r w:rsidRPr="00685089">
          <w:rPr>
            <w:rFonts w:ascii="Times New Roman" w:hAnsi="Times New Roman" w:cs="Times New Roman"/>
            <w:sz w:val="28"/>
            <w:szCs w:val="28"/>
          </w:rPr>
          <w:t>СП 52.13330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«СНиП 23-05-95* Естественное и искусственное освещение", утвержденным приказом Министерства строительства и жилищно-коммунального хозяйства Российской Федерации от 7 ноября 2016 года № 777/пр», иметь приглушенный свет, не создавать прямых направленных лучей в окна жилых помещений, обеспечивать нормативную яркость и безопасность для участников дорожного движения. Видимое электрооборудование (проводку) вывесок необходимо окрашивать в цвет фасада.</w:t>
      </w:r>
    </w:p>
    <w:p w:rsidR="00DF64B1" w:rsidRDefault="00DF64B1" w:rsidP="00E158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Цветовое решение вывески должно соответствовать характеристикам и архитектурному (стилевому, декоративному) решению фасадов, архитектурному облику муниципального образования.</w:t>
      </w:r>
    </w:p>
    <w:p w:rsidR="00DF64B1" w:rsidRDefault="00DF64B1" w:rsidP="00E158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цветового решения вывески характеристикам и архитектурному (стилевому, декоративному) решению фасадов, архитектурному облику Вожегодского муниципального округа  определяются  администрацией Вожегодского муниципального округа.</w:t>
      </w:r>
    </w:p>
    <w:p w:rsidR="00DF64B1" w:rsidRDefault="00E158A4" w:rsidP="00E158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9.3.3.1</w:t>
      </w:r>
      <w:r w:rsidR="00DF64B1">
        <w:rPr>
          <w:rFonts w:ascii="Times New Roman" w:hAnsi="Times New Roman" w:cs="Times New Roman"/>
          <w:sz w:val="28"/>
          <w:szCs w:val="28"/>
        </w:rPr>
        <w:t>. Дополнительные требования к вывескам организаций и индивидуальных предпринимателей, осуществляющих предпринимательскую деятельность в сфере розничной торговли алкогольной и (или) никотинсодержащей продукции на территории Вожегодского муниципального округа.</w:t>
      </w:r>
    </w:p>
    <w:p w:rsidR="00DF64B1" w:rsidRDefault="00DF64B1" w:rsidP="00E158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Размеры вывесок организаций и индивидуальных предпринимателей, осуществляющих предпринимательскую деятельность в сфере розничной торговли алкогольной и (или) никотинсо</w:t>
      </w:r>
      <w:r w:rsidR="00E158A4">
        <w:rPr>
          <w:rFonts w:ascii="Times New Roman" w:hAnsi="Times New Roman" w:cs="Times New Roman"/>
          <w:sz w:val="28"/>
          <w:szCs w:val="28"/>
        </w:rPr>
        <w:t>держащей продукции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58A4">
        <w:rPr>
          <w:rFonts w:ascii="Times New Roman" w:hAnsi="Times New Roman" w:cs="Times New Roman"/>
          <w:sz w:val="28"/>
          <w:szCs w:val="28"/>
        </w:rPr>
        <w:t xml:space="preserve">Вожегодского муниципального округа </w:t>
      </w:r>
      <w:r>
        <w:rPr>
          <w:rFonts w:ascii="Times New Roman" w:hAnsi="Times New Roman" w:cs="Times New Roman"/>
          <w:sz w:val="28"/>
          <w:szCs w:val="28"/>
        </w:rPr>
        <w:t>, зависят от общей площади магазина, павильона, которая включает в себя площадь торгового зала, подсобных, административно-бытовых помещений, а также помещений для приема, хранения товаров и подготовки их к продаже:</w:t>
      </w:r>
    </w:p>
    <w:p w:rsidR="00DF64B1" w:rsidRDefault="00DF64B1" w:rsidP="00E158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100 кв. м - размер вывески не должен превышать 1,7 м в ширину, 0,4 м по высоте; ширина текстовой части вывески не должна превышать 1,5 м, высота - не более 0,25 м;</w:t>
      </w:r>
    </w:p>
    <w:p w:rsidR="00DF64B1" w:rsidRDefault="00DF64B1" w:rsidP="00E158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 100 кв. м (включительно) до 200 кв. м - размер вывески не должен превышать 4 м в ширину, 0,8 м по высоте; ширина текстовой части вывески не должна превышать 3,5 м, высота - не более 0,5 м;</w:t>
      </w:r>
    </w:p>
    <w:p w:rsidR="00DF64B1" w:rsidRDefault="00DF64B1" w:rsidP="00E158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200 кв. м (включительно) до 700 кв. м - размер вывески не должен превышать 8 м в ширину, 2,5 м по высоте; ширина текстовой части вывески не должна превышать 6,5 м, высота - не более 1 м;</w:t>
      </w:r>
    </w:p>
    <w:p w:rsidR="00DF64B1" w:rsidRDefault="00DF64B1" w:rsidP="00E158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700 кв. м (включительно) до 2000 кв. м (включительно) - размер вывески не должен превышать 12 м в ширину, 4 м по высоте; ширина текстовой части вывески не должна превышать 10,5 м, высота - не более 2,5 м;</w:t>
      </w:r>
    </w:p>
    <w:p w:rsidR="00DF64B1" w:rsidRDefault="00DF64B1" w:rsidP="00E158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2000 кв. м - размер вывески не должен превышать 16 м в ширину, 5 м по высоте; ширина текстовой части вывески не должна превышать 14 м, высота - не более 4 м.</w:t>
      </w:r>
    </w:p>
    <w:p w:rsidR="00DF64B1" w:rsidRDefault="00DF64B1" w:rsidP="00E158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требования к вывескам, установленные абзацами первым - седьмым настоящего подпункта, не распространяются на вывески предприятий (объектов) общественного питания.</w:t>
      </w:r>
    </w:p>
    <w:p w:rsidR="00DF64B1" w:rsidRDefault="00DF64B1" w:rsidP="00E158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Запрещается использовать в вывесках, информационных крышных и витринных конструкциях:</w:t>
      </w:r>
    </w:p>
    <w:p w:rsidR="00DF64B1" w:rsidRDefault="00DF64B1" w:rsidP="00320D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названия алкогольных напитков и никотинсодержащей продукции;</w:t>
      </w:r>
    </w:p>
    <w:p w:rsidR="00DF64B1" w:rsidRDefault="00DF64B1" w:rsidP="00E158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слова, ассоциирующиеся с алкоголем и никотинсодержащей продукцией ("водка", "пиво", "вино", "трубка", "кальян", "сигареты", "электронные сигареты", "вейпы", пар, дым и прочее), а также слова, производные от них;</w:t>
      </w:r>
    </w:p>
    <w:p w:rsidR="00DF64B1" w:rsidRDefault="00DF64B1" w:rsidP="00E158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изображения и символы, связанные с употреблением алкоголя, иной спиртосодержащей продукции (бутылки, рюмки, стопки, пивные кружки, бокалы и прочее), табака и никотинсодержащей продукции (трубки, кальяны, сигареты, электронные сигареты, вейпы и прочее).</w:t>
      </w:r>
    </w:p>
    <w:p w:rsidR="00DF64B1" w:rsidRDefault="00DF64B1" w:rsidP="00E158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Требования, установленные абзацами девятым - двенадцатым настоящего пункта, не распространяются на вывески, на которых размещены товарные знаки, фирменные наименования, знаки обслуживания, коммерческие обозначения организаций и индивидуальных предпринимателей, содержащие названия, слова, изображения, символы, предусмотренные абзацами десятым - двенадцатым настоящего пункта.</w:t>
      </w:r>
    </w:p>
    <w:p w:rsidR="00DF64B1" w:rsidRDefault="00DF64B1" w:rsidP="00E158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Запрещается использовать динамическую, цветную акцентирующую (в том числе контурную) подсветку по периметру оконных и дверных проемов, входных групп зданий, строений, сооружений, в которых организации и индивидуальные предприниматели осуществляют предпринимательскую деятельность в сфере розничной торговли алкогольной и (или) никотинсодержащей продукции.</w:t>
      </w:r>
    </w:p>
    <w:p w:rsidR="00DF64B1" w:rsidRDefault="00E158A4" w:rsidP="00E158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9.3.3.2</w:t>
      </w:r>
      <w:r w:rsidR="00DF64B1">
        <w:rPr>
          <w:rFonts w:ascii="Times New Roman" w:hAnsi="Times New Roman" w:cs="Times New Roman"/>
          <w:sz w:val="28"/>
          <w:szCs w:val="28"/>
        </w:rPr>
        <w:t xml:space="preserve">. На территориях, в отношении которых в соответствии со </w:t>
      </w:r>
      <w:hyperlink r:id="rId10" w:history="1">
        <w:r w:rsidR="00DF64B1">
          <w:rPr>
            <w:rFonts w:ascii="Times New Roman" w:hAnsi="Times New Roman" w:cs="Times New Roman"/>
            <w:color w:val="0000FF"/>
            <w:sz w:val="28"/>
            <w:szCs w:val="28"/>
          </w:rPr>
          <w:t>статьей 59</w:t>
        </w:r>
      </w:hyperlink>
      <w:r w:rsidR="00DF64B1">
        <w:rPr>
          <w:rFonts w:ascii="Times New Roman" w:hAnsi="Times New Roman" w:cs="Times New Roman"/>
          <w:sz w:val="28"/>
          <w:szCs w:val="28"/>
        </w:rPr>
        <w:t xml:space="preserve"> Федерального закона от 25 июня 2022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DF64B1">
        <w:rPr>
          <w:rFonts w:ascii="Times New Roman" w:hAnsi="Times New Roman" w:cs="Times New Roman"/>
          <w:sz w:val="28"/>
          <w:szCs w:val="28"/>
        </w:rPr>
        <w:t xml:space="preserve"> 73-ФЗ "Об объектах культурного наследия (памятниках истории и культуры) народов Российской Федерации" установлен предмет охраны исторического поселения, требования настоящего Единого стандарта применяются в части, не противоречащей требованиям к градостроительным регламентам в границах территории исторического поселения, установленным предметом охраны исторического поселения.</w:t>
      </w:r>
    </w:p>
    <w:p w:rsidR="00DF64B1" w:rsidRDefault="00E158A4" w:rsidP="00E158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9.3.3.3</w:t>
      </w:r>
      <w:r w:rsidR="00DF64B1">
        <w:rPr>
          <w:rFonts w:ascii="Times New Roman" w:hAnsi="Times New Roman" w:cs="Times New Roman"/>
          <w:sz w:val="28"/>
          <w:szCs w:val="28"/>
        </w:rPr>
        <w:t xml:space="preserve">. Требования пункта 28.3 настоящего Единого стандарта не применяются к вывескам, содержащим информацию о размещении территориальных органов федеральных органов государственной власти </w:t>
      </w:r>
      <w:r w:rsidR="00DF64B1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Федерации, органов государственной власти области, органов местного самоуправления, государственных и муниципальных учреждений и предприятий.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9133F" w:rsidRPr="00685089" w:rsidRDefault="00126F1D" w:rsidP="00685089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104EF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      </w:t>
      </w:r>
      <w:r w:rsidR="008E6450" w:rsidRPr="00685089">
        <w:rPr>
          <w:rFonts w:ascii="Times New Roman" w:hAnsi="Times New Roman" w:cs="Times New Roman"/>
          <w:b w:val="0"/>
          <w:sz w:val="28"/>
          <w:szCs w:val="28"/>
        </w:rPr>
        <w:t>2</w:t>
      </w:r>
      <w:r w:rsidR="00C23029" w:rsidRPr="00685089">
        <w:rPr>
          <w:rFonts w:ascii="Times New Roman" w:hAnsi="Times New Roman" w:cs="Times New Roman"/>
          <w:b w:val="0"/>
          <w:sz w:val="28"/>
          <w:szCs w:val="28"/>
        </w:rPr>
        <w:t>. Настоящее</w:t>
      </w:r>
      <w:r w:rsidR="00475B12" w:rsidRPr="0068508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23029" w:rsidRPr="00685089">
        <w:rPr>
          <w:rFonts w:ascii="Times New Roman" w:hAnsi="Times New Roman" w:cs="Times New Roman"/>
          <w:b w:val="0"/>
          <w:sz w:val="28"/>
          <w:szCs w:val="28"/>
        </w:rPr>
        <w:t>решение</w:t>
      </w:r>
      <w:r w:rsidR="00475B12" w:rsidRPr="0068508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23029" w:rsidRPr="00685089">
        <w:rPr>
          <w:rFonts w:ascii="Times New Roman" w:hAnsi="Times New Roman" w:cs="Times New Roman"/>
          <w:b w:val="0"/>
          <w:sz w:val="28"/>
          <w:szCs w:val="28"/>
        </w:rPr>
        <w:t xml:space="preserve">вступает в </w:t>
      </w:r>
      <w:r w:rsidR="00475B12" w:rsidRPr="00685089">
        <w:rPr>
          <w:rFonts w:ascii="Times New Roman" w:hAnsi="Times New Roman" w:cs="Times New Roman"/>
          <w:b w:val="0"/>
          <w:sz w:val="28"/>
          <w:szCs w:val="28"/>
        </w:rPr>
        <w:t>силу п</w:t>
      </w:r>
      <w:r w:rsidR="00C23029" w:rsidRPr="00685089">
        <w:rPr>
          <w:rFonts w:ascii="Times New Roman" w:hAnsi="Times New Roman" w:cs="Times New Roman"/>
          <w:b w:val="0"/>
          <w:sz w:val="28"/>
          <w:szCs w:val="28"/>
        </w:rPr>
        <w:t>осле</w:t>
      </w:r>
      <w:r w:rsidR="00475B12" w:rsidRPr="0068508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23029" w:rsidRPr="00685089">
        <w:rPr>
          <w:rFonts w:ascii="Times New Roman" w:hAnsi="Times New Roman" w:cs="Times New Roman"/>
          <w:b w:val="0"/>
          <w:sz w:val="28"/>
          <w:szCs w:val="28"/>
        </w:rPr>
        <w:t xml:space="preserve">официального </w:t>
      </w:r>
      <w:r w:rsidR="00A92E82" w:rsidRPr="00685089">
        <w:rPr>
          <w:rFonts w:ascii="Times New Roman" w:hAnsi="Times New Roman" w:cs="Times New Roman"/>
          <w:b w:val="0"/>
          <w:sz w:val="28"/>
          <w:szCs w:val="28"/>
        </w:rPr>
        <w:t>опубликования в газете «Борьба»</w:t>
      </w:r>
      <w:r w:rsidR="008550BB" w:rsidRPr="00685089">
        <w:rPr>
          <w:rFonts w:ascii="Times New Roman" w:hAnsi="Times New Roman" w:cs="Times New Roman"/>
          <w:b w:val="0"/>
          <w:sz w:val="28"/>
          <w:szCs w:val="28"/>
        </w:rPr>
        <w:t xml:space="preserve">, но </w:t>
      </w:r>
      <w:r w:rsidR="008550BB" w:rsidRPr="00C45936">
        <w:rPr>
          <w:rFonts w:ascii="Times New Roman" w:hAnsi="Times New Roman" w:cs="Times New Roman"/>
          <w:b w:val="0"/>
          <w:sz w:val="28"/>
          <w:szCs w:val="28"/>
        </w:rPr>
        <w:t xml:space="preserve">не ранее 1 </w:t>
      </w:r>
      <w:r w:rsidR="00685089" w:rsidRPr="00C45936">
        <w:rPr>
          <w:rFonts w:ascii="Times New Roman" w:hAnsi="Times New Roman" w:cs="Times New Roman"/>
          <w:b w:val="0"/>
          <w:sz w:val="28"/>
          <w:szCs w:val="28"/>
        </w:rPr>
        <w:t xml:space="preserve">сентября </w:t>
      </w:r>
      <w:r w:rsidR="008550BB" w:rsidRPr="00C45936">
        <w:rPr>
          <w:rFonts w:ascii="Times New Roman" w:hAnsi="Times New Roman" w:cs="Times New Roman"/>
          <w:b w:val="0"/>
          <w:sz w:val="28"/>
          <w:szCs w:val="28"/>
        </w:rPr>
        <w:t>2025 год</w:t>
      </w:r>
      <w:bookmarkStart w:id="0" w:name="_GoBack"/>
      <w:bookmarkEnd w:id="0"/>
      <w:r w:rsidR="008550BB" w:rsidRPr="00C45936">
        <w:rPr>
          <w:rFonts w:ascii="Times New Roman" w:hAnsi="Times New Roman" w:cs="Times New Roman"/>
          <w:b w:val="0"/>
          <w:sz w:val="28"/>
          <w:szCs w:val="28"/>
        </w:rPr>
        <w:t>а</w:t>
      </w:r>
      <w:r w:rsidR="00D47FCA" w:rsidRPr="00C45936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D47FCA" w:rsidRPr="00104EF1" w:rsidRDefault="00D47FCA" w:rsidP="00C23029">
      <w:pPr>
        <w:pStyle w:val="consnormal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126F1D" w:rsidRPr="00104EF1" w:rsidRDefault="00126F1D" w:rsidP="00C23029">
      <w:pPr>
        <w:pStyle w:val="consnormal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tbl>
      <w:tblPr>
        <w:tblW w:w="964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79"/>
      </w:tblGrid>
      <w:tr w:rsidR="00EC21E8" w:rsidRPr="00104EF1" w:rsidTr="00A92E82">
        <w:trPr>
          <w:trHeight w:val="36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EF1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EF1">
              <w:rPr>
                <w:rFonts w:ascii="Times New Roman" w:eastAsia="Times New Roman" w:hAnsi="Times New Roman" w:cs="Times New Roman"/>
                <w:sz w:val="28"/>
              </w:rPr>
              <w:t>Председатель</w:t>
            </w:r>
          </w:p>
          <w:p w:rsidR="00EC21E8" w:rsidRPr="00104EF1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EF1">
              <w:rPr>
                <w:rFonts w:ascii="Times New Roman" w:eastAsia="Times New Roman" w:hAnsi="Times New Roman" w:cs="Times New Roman"/>
                <w:sz w:val="28"/>
              </w:rPr>
              <w:t>Представительного Собрания Вожегодского муниципального округа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EF1" w:rsidRDefault="008550BB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EF1">
              <w:rPr>
                <w:rFonts w:ascii="Times New Roman" w:eastAsia="Times New Roman" w:hAnsi="Times New Roman" w:cs="Times New Roman"/>
                <w:sz w:val="28"/>
              </w:rPr>
              <w:t>Г</w:t>
            </w:r>
            <w:r w:rsidR="00EC21E8" w:rsidRPr="00104EF1">
              <w:rPr>
                <w:rFonts w:ascii="Times New Roman" w:eastAsia="Times New Roman" w:hAnsi="Times New Roman" w:cs="Times New Roman"/>
                <w:sz w:val="28"/>
              </w:rPr>
              <w:t>лав</w:t>
            </w:r>
            <w:r w:rsidRPr="00104EF1">
              <w:rPr>
                <w:rFonts w:ascii="Times New Roman" w:eastAsia="Times New Roman" w:hAnsi="Times New Roman" w:cs="Times New Roman"/>
                <w:sz w:val="28"/>
              </w:rPr>
              <w:t>а</w:t>
            </w:r>
            <w:r w:rsidR="00987E9E" w:rsidRPr="00104EF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EC21E8" w:rsidRPr="00104EF1">
              <w:rPr>
                <w:rFonts w:ascii="Times New Roman" w:eastAsia="Times New Roman" w:hAnsi="Times New Roman" w:cs="Times New Roman"/>
                <w:sz w:val="28"/>
              </w:rPr>
              <w:t xml:space="preserve">Вожегодского муниципального </w:t>
            </w:r>
            <w:r w:rsidR="00BE510D" w:rsidRPr="00104EF1">
              <w:rPr>
                <w:rFonts w:ascii="Times New Roman" w:eastAsia="Times New Roman" w:hAnsi="Times New Roman" w:cs="Times New Roman"/>
                <w:sz w:val="28"/>
              </w:rPr>
              <w:t>округа</w:t>
            </w:r>
            <w:r w:rsidR="00EC21E8" w:rsidRPr="00104EF1">
              <w:rPr>
                <w:rFonts w:ascii="Times New Roman" w:eastAsia="Times New Roman" w:hAnsi="Times New Roman" w:cs="Times New Roman"/>
                <w:sz w:val="28"/>
              </w:rPr>
              <w:t xml:space="preserve"> Вологодской области</w:t>
            </w:r>
          </w:p>
          <w:p w:rsidR="00EC21E8" w:rsidRPr="00104EF1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EC21E8" w:rsidRPr="00104EF1" w:rsidTr="00A92E82">
        <w:trPr>
          <w:trHeight w:val="36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EF1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EF1">
              <w:rPr>
                <w:rFonts w:ascii="Times New Roman" w:eastAsia="Times New Roman" w:hAnsi="Times New Roman" w:cs="Times New Roman"/>
                <w:sz w:val="28"/>
              </w:rPr>
              <w:t>______________ Л.П. Олиева</w:t>
            </w:r>
          </w:p>
          <w:p w:rsidR="00CE561A" w:rsidRPr="00104EF1" w:rsidRDefault="00CE561A" w:rsidP="00CE5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EF1" w:rsidRDefault="00EC21E8" w:rsidP="00D47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EF1">
              <w:rPr>
                <w:rFonts w:ascii="Times New Roman" w:eastAsia="Times New Roman" w:hAnsi="Times New Roman" w:cs="Times New Roman"/>
                <w:sz w:val="28"/>
              </w:rPr>
              <w:t xml:space="preserve">________________ </w:t>
            </w:r>
            <w:r w:rsidR="00987E9E" w:rsidRPr="00104EF1">
              <w:rPr>
                <w:rFonts w:ascii="Times New Roman" w:eastAsia="Times New Roman" w:hAnsi="Times New Roman" w:cs="Times New Roman"/>
                <w:sz w:val="28"/>
              </w:rPr>
              <w:t>Е.В. Перво</w:t>
            </w:r>
            <w:r w:rsidR="000077BB" w:rsidRPr="00104EF1">
              <w:rPr>
                <w:rFonts w:ascii="Times New Roman" w:eastAsia="Times New Roman" w:hAnsi="Times New Roman" w:cs="Times New Roman"/>
                <w:sz w:val="28"/>
              </w:rPr>
              <w:t>в</w:t>
            </w:r>
          </w:p>
        </w:tc>
      </w:tr>
    </w:tbl>
    <w:p w:rsidR="00CC1535" w:rsidRPr="00104EF1" w:rsidRDefault="00CC1535" w:rsidP="00475B12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sectPr w:rsidR="00CC1535" w:rsidRPr="00104EF1" w:rsidSect="004651EC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209" w:rsidRDefault="00500209" w:rsidP="00300F59">
      <w:pPr>
        <w:spacing w:after="0" w:line="240" w:lineRule="auto"/>
      </w:pPr>
      <w:r>
        <w:separator/>
      </w:r>
    </w:p>
  </w:endnote>
  <w:endnote w:type="continuationSeparator" w:id="0">
    <w:p w:rsidR="00500209" w:rsidRDefault="00500209" w:rsidP="00300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209" w:rsidRDefault="00500209" w:rsidP="00300F59">
      <w:pPr>
        <w:spacing w:after="0" w:line="240" w:lineRule="auto"/>
      </w:pPr>
      <w:r>
        <w:separator/>
      </w:r>
    </w:p>
  </w:footnote>
  <w:footnote w:type="continuationSeparator" w:id="0">
    <w:p w:rsidR="00500209" w:rsidRDefault="00500209" w:rsidP="00300F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51A9E"/>
    <w:rsid w:val="0000525A"/>
    <w:rsid w:val="000077BB"/>
    <w:rsid w:val="00010CBE"/>
    <w:rsid w:val="000164A9"/>
    <w:rsid w:val="00046410"/>
    <w:rsid w:val="00060878"/>
    <w:rsid w:val="00071634"/>
    <w:rsid w:val="00104D1F"/>
    <w:rsid w:val="00104EF1"/>
    <w:rsid w:val="0011250E"/>
    <w:rsid w:val="00114EF7"/>
    <w:rsid w:val="00126F1D"/>
    <w:rsid w:val="00160D3B"/>
    <w:rsid w:val="00167303"/>
    <w:rsid w:val="001D2208"/>
    <w:rsid w:val="001E4801"/>
    <w:rsid w:val="00243A3A"/>
    <w:rsid w:val="00262D2C"/>
    <w:rsid w:val="002776D6"/>
    <w:rsid w:val="0029277A"/>
    <w:rsid w:val="002C1141"/>
    <w:rsid w:val="002D398A"/>
    <w:rsid w:val="002D53EE"/>
    <w:rsid w:val="00300F59"/>
    <w:rsid w:val="003049AF"/>
    <w:rsid w:val="00320D09"/>
    <w:rsid w:val="00357ECD"/>
    <w:rsid w:val="00360330"/>
    <w:rsid w:val="00372B3E"/>
    <w:rsid w:val="00386878"/>
    <w:rsid w:val="00393995"/>
    <w:rsid w:val="00422D71"/>
    <w:rsid w:val="004508C8"/>
    <w:rsid w:val="00451904"/>
    <w:rsid w:val="0046020E"/>
    <w:rsid w:val="004651EC"/>
    <w:rsid w:val="004731A7"/>
    <w:rsid w:val="00475B12"/>
    <w:rsid w:val="004879B1"/>
    <w:rsid w:val="004912A9"/>
    <w:rsid w:val="004C2839"/>
    <w:rsid w:val="004C6E3C"/>
    <w:rsid w:val="004F1A18"/>
    <w:rsid w:val="00500209"/>
    <w:rsid w:val="0056719A"/>
    <w:rsid w:val="005774BA"/>
    <w:rsid w:val="005871E2"/>
    <w:rsid w:val="005918F9"/>
    <w:rsid w:val="005A083E"/>
    <w:rsid w:val="005A2A18"/>
    <w:rsid w:val="005B5040"/>
    <w:rsid w:val="005C7E7E"/>
    <w:rsid w:val="005F4A37"/>
    <w:rsid w:val="00673CFF"/>
    <w:rsid w:val="00680A6F"/>
    <w:rsid w:val="00685089"/>
    <w:rsid w:val="00695748"/>
    <w:rsid w:val="00731217"/>
    <w:rsid w:val="00751A9E"/>
    <w:rsid w:val="007A50CC"/>
    <w:rsid w:val="007C4039"/>
    <w:rsid w:val="008378C2"/>
    <w:rsid w:val="008550BB"/>
    <w:rsid w:val="00866610"/>
    <w:rsid w:val="00882C02"/>
    <w:rsid w:val="0089133F"/>
    <w:rsid w:val="008C4C56"/>
    <w:rsid w:val="008E6450"/>
    <w:rsid w:val="008F2C77"/>
    <w:rsid w:val="00942D19"/>
    <w:rsid w:val="00985C53"/>
    <w:rsid w:val="00987E9E"/>
    <w:rsid w:val="00994B17"/>
    <w:rsid w:val="009B384A"/>
    <w:rsid w:val="009C3AC5"/>
    <w:rsid w:val="009F738E"/>
    <w:rsid w:val="00A040C8"/>
    <w:rsid w:val="00A92E82"/>
    <w:rsid w:val="00AA2287"/>
    <w:rsid w:val="00AB0CCB"/>
    <w:rsid w:val="00AB5B53"/>
    <w:rsid w:val="00AF736B"/>
    <w:rsid w:val="00B20ED0"/>
    <w:rsid w:val="00B248FC"/>
    <w:rsid w:val="00B37FBB"/>
    <w:rsid w:val="00B452F3"/>
    <w:rsid w:val="00B46EFA"/>
    <w:rsid w:val="00B47D47"/>
    <w:rsid w:val="00B61FB4"/>
    <w:rsid w:val="00B742B7"/>
    <w:rsid w:val="00BE510D"/>
    <w:rsid w:val="00C23029"/>
    <w:rsid w:val="00C45936"/>
    <w:rsid w:val="00C83E82"/>
    <w:rsid w:val="00C8589E"/>
    <w:rsid w:val="00CC1535"/>
    <w:rsid w:val="00CE2E1D"/>
    <w:rsid w:val="00CE561A"/>
    <w:rsid w:val="00D007EB"/>
    <w:rsid w:val="00D2264A"/>
    <w:rsid w:val="00D47FCA"/>
    <w:rsid w:val="00D56E99"/>
    <w:rsid w:val="00D63EF5"/>
    <w:rsid w:val="00D6611D"/>
    <w:rsid w:val="00D74522"/>
    <w:rsid w:val="00D87004"/>
    <w:rsid w:val="00D879DD"/>
    <w:rsid w:val="00DA2C8B"/>
    <w:rsid w:val="00DE321A"/>
    <w:rsid w:val="00DF128B"/>
    <w:rsid w:val="00DF64B1"/>
    <w:rsid w:val="00E00DEF"/>
    <w:rsid w:val="00E01400"/>
    <w:rsid w:val="00E158A4"/>
    <w:rsid w:val="00E20CC0"/>
    <w:rsid w:val="00E46542"/>
    <w:rsid w:val="00E72B3A"/>
    <w:rsid w:val="00E94EBD"/>
    <w:rsid w:val="00E951F5"/>
    <w:rsid w:val="00EA0472"/>
    <w:rsid w:val="00EA0861"/>
    <w:rsid w:val="00EA3BFC"/>
    <w:rsid w:val="00EA45E2"/>
    <w:rsid w:val="00EA6EEA"/>
    <w:rsid w:val="00EB01E5"/>
    <w:rsid w:val="00EC21E8"/>
    <w:rsid w:val="00EF266A"/>
    <w:rsid w:val="00F34020"/>
    <w:rsid w:val="00F705DD"/>
    <w:rsid w:val="00F8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7EFBD27"/>
  <w15:docId w15:val="{B06F7718-8C2B-4EE4-92AA-404A44B3C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9AF"/>
  </w:style>
  <w:style w:type="paragraph" w:styleId="1">
    <w:name w:val="heading 1"/>
    <w:basedOn w:val="a"/>
    <w:next w:val="a"/>
    <w:link w:val="10"/>
    <w:qFormat/>
    <w:rsid w:val="0038687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386878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6878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rsid w:val="00386878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footnote text"/>
    <w:basedOn w:val="a"/>
    <w:link w:val="a4"/>
    <w:rsid w:val="00300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300F59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rsid w:val="00300F59"/>
    <w:rPr>
      <w:rFonts w:cs="Times New Roman"/>
      <w:vertAlign w:val="superscript"/>
    </w:rPr>
  </w:style>
  <w:style w:type="paragraph" w:styleId="a6">
    <w:name w:val="Normal (Web)"/>
    <w:basedOn w:val="a"/>
    <w:uiPriority w:val="99"/>
    <w:unhideWhenUsed/>
    <w:rsid w:val="00C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Гиперссылка1"/>
    <w:basedOn w:val="a0"/>
    <w:rsid w:val="00C23029"/>
  </w:style>
  <w:style w:type="paragraph" w:customStyle="1" w:styleId="consplusnormal">
    <w:name w:val="consplusnormal"/>
    <w:basedOn w:val="a"/>
    <w:rsid w:val="00C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5">
    <w:name w:val="WW8Num1z5"/>
    <w:rsid w:val="00C23029"/>
  </w:style>
  <w:style w:type="character" w:customStyle="1" w:styleId="apple-converted-space">
    <w:name w:val="apple-converted-space"/>
    <w:basedOn w:val="a0"/>
    <w:rsid w:val="00C23029"/>
  </w:style>
  <w:style w:type="character" w:styleId="a7">
    <w:name w:val="Emphasis"/>
    <w:basedOn w:val="a0"/>
    <w:uiPriority w:val="20"/>
    <w:qFormat/>
    <w:rsid w:val="00104D1F"/>
    <w:rPr>
      <w:i/>
      <w:iCs/>
    </w:rPr>
  </w:style>
  <w:style w:type="character" w:styleId="a8">
    <w:name w:val="Hyperlink"/>
    <w:basedOn w:val="a0"/>
    <w:uiPriority w:val="99"/>
    <w:semiHidden/>
    <w:unhideWhenUsed/>
    <w:rsid w:val="00104D1F"/>
    <w:rPr>
      <w:color w:val="0000FF"/>
      <w:u w:val="single"/>
    </w:rPr>
  </w:style>
  <w:style w:type="paragraph" w:customStyle="1" w:styleId="consplusnonformat">
    <w:name w:val="consplusnonformat"/>
    <w:basedOn w:val="a"/>
    <w:rsid w:val="00CE5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1E4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"/>
    <w:rsid w:val="00360330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360330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styleId="a9">
    <w:name w:val="Balloon Text"/>
    <w:basedOn w:val="a"/>
    <w:link w:val="aa"/>
    <w:uiPriority w:val="99"/>
    <w:semiHidden/>
    <w:unhideWhenUsed/>
    <w:rsid w:val="00731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12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3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TR&amp;n=2857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95&amp;n=226143&amp;dst=10052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6E20C02-1B12-465A-B64C-24AA92270007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LAW&amp;n=493188&amp;dst=197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STR&amp;n=285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4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47</cp:revision>
  <cp:lastPrinted>2025-05-29T09:20:00Z</cp:lastPrinted>
  <dcterms:created xsi:type="dcterms:W3CDTF">2024-12-21T11:06:00Z</dcterms:created>
  <dcterms:modified xsi:type="dcterms:W3CDTF">2025-05-29T09:20:00Z</dcterms:modified>
</cp:coreProperties>
</file>