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1887"/>
      </w:pPr>
      <w:r>
        <w:rPr/>
        <w:drawing>
          <wp:anchor distT="0" distB="0" distL="0" distR="0" allowOverlap="1" layoutInCell="1" locked="0" behindDoc="1" simplePos="0" relativeHeight="268432895">
            <wp:simplePos x="0" y="0"/>
            <wp:positionH relativeFrom="page">
              <wp:posOffset>48747</wp:posOffset>
            </wp:positionH>
            <wp:positionV relativeFrom="page">
              <wp:posOffset>0</wp:posOffset>
            </wp:positionV>
            <wp:extent cx="7293883" cy="1046988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3883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6"/>
          <w:w w:val="115"/>
        </w:rPr>
        <w:t>ПРОТОКОЛ РАБОЧЕГО СОВЕЩАНИЯ № 3</w:t>
      </w:r>
    </w:p>
    <w:p>
      <w:pPr>
        <w:pStyle w:val="BodyText"/>
        <w:spacing w:line="204" w:lineRule="auto" w:before="27"/>
        <w:ind w:left="348" w:right="462"/>
        <w:jc w:val="center"/>
      </w:pPr>
      <w:r>
        <w:rPr>
          <w:color w:val="343436"/>
          <w:w w:val="95"/>
        </w:rPr>
        <w:t>обсуждения в целях общественного контроля проекта приказа Управления финансов и экономики администрации Вожегодского </w:t>
      </w:r>
      <w:r>
        <w:rPr>
          <w:color w:val="343436"/>
          <w:w w:val="90"/>
          <w:position w:val="1"/>
        </w:rPr>
        <w:t>муниципального округа «О внесении изменений в приказ У</w:t>
      </w:r>
      <w:r>
        <w:rPr>
          <w:color w:val="343436"/>
          <w:w w:val="90"/>
        </w:rPr>
        <w:t>правления финансов и экономики администрации Вожегодского муниципального </w:t>
      </w:r>
      <w:r>
        <w:rPr>
          <w:color w:val="343436"/>
          <w:w w:val="95"/>
        </w:rPr>
        <w:t>округа от 27.12.2024 № 21 «Об утверждении нормативных затрат на </w:t>
      </w:r>
      <w:r>
        <w:rPr>
          <w:color w:val="343436"/>
          <w:w w:val="90"/>
        </w:rPr>
        <w:t>обеспечение функций Управления финансов и экономики администрации </w:t>
      </w:r>
      <w:r>
        <w:rPr>
          <w:color w:val="343436"/>
        </w:rPr>
        <w:t>Вожегодского муниципального округа на 2025 год»</w:t>
      </w:r>
    </w:p>
    <w:p>
      <w:pPr>
        <w:pStyle w:val="BodyText"/>
        <w:tabs>
          <w:tab w:pos="6834" w:val="left" w:leader="none"/>
        </w:tabs>
        <w:spacing w:before="262"/>
        <w:ind w:left="478"/>
      </w:pPr>
      <w:r>
        <w:rPr>
          <w:color w:val="343437"/>
          <w:position w:val="1"/>
        </w:rPr>
        <w:t>п.</w:t>
      </w:r>
      <w:r>
        <w:rPr>
          <w:color w:val="343437"/>
          <w:spacing w:val="-28"/>
          <w:position w:val="1"/>
        </w:rPr>
        <w:t> </w:t>
      </w:r>
      <w:r>
        <w:rPr>
          <w:color w:val="343437"/>
          <w:position w:val="1"/>
        </w:rPr>
        <w:t>Вожега</w:t>
        <w:tab/>
      </w:r>
      <w:r>
        <w:rPr>
          <w:color w:val="444345"/>
        </w:rPr>
        <w:t>25</w:t>
      </w:r>
      <w:r>
        <w:rPr>
          <w:color w:val="444345"/>
          <w:spacing w:val="-18"/>
        </w:rPr>
        <w:t> </w:t>
      </w:r>
      <w:r>
        <w:rPr>
          <w:color w:val="444345"/>
        </w:rPr>
        <w:t>сентября</w:t>
      </w:r>
      <w:r>
        <w:rPr>
          <w:color w:val="444345"/>
          <w:spacing w:val="-28"/>
        </w:rPr>
        <w:t> </w:t>
      </w:r>
      <w:r>
        <w:rPr>
          <w:color w:val="444345"/>
        </w:rPr>
        <w:t>2025</w:t>
      </w:r>
      <w:r>
        <w:rPr>
          <w:color w:val="444345"/>
          <w:spacing w:val="-20"/>
        </w:rPr>
        <w:t> </w:t>
      </w:r>
      <w:r>
        <w:rPr>
          <w:color w:val="444345"/>
        </w:rPr>
        <w:t>года</w:t>
      </w:r>
    </w:p>
    <w:p>
      <w:pPr>
        <w:pStyle w:val="BodyText"/>
        <w:spacing w:before="9"/>
        <w:rPr>
          <w:sz w:val="25"/>
        </w:rPr>
      </w:pPr>
    </w:p>
    <w:p>
      <w:pPr>
        <w:spacing w:line="277" w:lineRule="exact" w:before="0"/>
        <w:ind w:left="135" w:right="0" w:firstLine="0"/>
        <w:jc w:val="left"/>
        <w:rPr>
          <w:rFonts w:ascii="Arial Narrow" w:hAnsi="Arial Narrow"/>
          <w:b/>
          <w:sz w:val="27"/>
        </w:rPr>
      </w:pPr>
      <w:r>
        <w:rPr>
          <w:rFonts w:ascii="Arial Narrow" w:hAnsi="Arial Narrow"/>
          <w:b/>
          <w:color w:val="343437"/>
          <w:w w:val="115"/>
          <w:sz w:val="27"/>
        </w:rPr>
        <w:t>Присутствовали:</w:t>
      </w:r>
    </w:p>
    <w:p>
      <w:pPr>
        <w:pStyle w:val="BodyText"/>
        <w:spacing w:line="199" w:lineRule="auto" w:before="17"/>
        <w:ind w:left="130" w:right="260" w:firstLine="705"/>
        <w:jc w:val="both"/>
      </w:pPr>
      <w:r>
        <w:rPr>
          <w:color w:val="353537"/>
        </w:rPr>
        <w:t>Кузнецова Ю.В., исполняющая обязанности заместителя главы </w:t>
      </w:r>
      <w:r>
        <w:rPr>
          <w:color w:val="353537"/>
          <w:w w:val="95"/>
        </w:rPr>
        <w:t>Вожегодского</w:t>
      </w:r>
      <w:r>
        <w:rPr>
          <w:color w:val="353537"/>
          <w:spacing w:val="-27"/>
          <w:w w:val="95"/>
        </w:rPr>
        <w:t> </w:t>
      </w:r>
      <w:r>
        <w:rPr>
          <w:color w:val="353537"/>
          <w:w w:val="95"/>
        </w:rPr>
        <w:t>муниципального</w:t>
      </w:r>
      <w:r>
        <w:rPr>
          <w:color w:val="353537"/>
          <w:spacing w:val="-27"/>
          <w:w w:val="95"/>
        </w:rPr>
        <w:t> </w:t>
      </w:r>
      <w:r>
        <w:rPr>
          <w:color w:val="353537"/>
          <w:w w:val="95"/>
        </w:rPr>
        <w:t>округа,</w:t>
      </w:r>
      <w:r>
        <w:rPr>
          <w:color w:val="353537"/>
          <w:spacing w:val="-22"/>
          <w:w w:val="95"/>
        </w:rPr>
        <w:t> </w:t>
      </w:r>
      <w:r>
        <w:rPr>
          <w:color w:val="353537"/>
          <w:w w:val="95"/>
        </w:rPr>
        <w:t>начальника</w:t>
      </w:r>
      <w:r>
        <w:rPr>
          <w:color w:val="353537"/>
          <w:spacing w:val="-24"/>
          <w:w w:val="95"/>
        </w:rPr>
        <w:t> </w:t>
      </w:r>
      <w:r>
        <w:rPr>
          <w:color w:val="353537"/>
          <w:w w:val="95"/>
        </w:rPr>
        <w:t>Управления</w:t>
      </w:r>
      <w:r>
        <w:rPr>
          <w:color w:val="353537"/>
          <w:spacing w:val="-25"/>
          <w:w w:val="95"/>
        </w:rPr>
        <w:t> </w:t>
      </w:r>
      <w:r>
        <w:rPr>
          <w:color w:val="353537"/>
          <w:w w:val="95"/>
        </w:rPr>
        <w:t>финансов</w:t>
      </w:r>
      <w:r>
        <w:rPr>
          <w:color w:val="353537"/>
          <w:spacing w:val="-29"/>
          <w:w w:val="95"/>
        </w:rPr>
        <w:t> </w:t>
      </w:r>
      <w:r>
        <w:rPr>
          <w:color w:val="353537"/>
          <w:w w:val="95"/>
        </w:rPr>
        <w:t>и </w:t>
      </w:r>
      <w:r>
        <w:rPr>
          <w:color w:val="353537"/>
        </w:rPr>
        <w:t>экономики;</w:t>
      </w:r>
    </w:p>
    <w:p>
      <w:pPr>
        <w:pStyle w:val="BodyText"/>
        <w:spacing w:line="206" w:lineRule="auto" w:before="3"/>
        <w:ind w:left="134" w:right="263" w:firstLine="701"/>
        <w:jc w:val="both"/>
      </w:pPr>
      <w:r>
        <w:rPr>
          <w:color w:val="343437"/>
        </w:rPr>
        <w:t>Захарова Е.И., заведующий отдела учета и отчетности, главный бухгалтер;</w:t>
      </w:r>
    </w:p>
    <w:p>
      <w:pPr>
        <w:pStyle w:val="BodyText"/>
        <w:spacing w:line="196" w:lineRule="auto" w:before="17"/>
        <w:ind w:left="130" w:right="265" w:firstLine="700"/>
        <w:jc w:val="both"/>
      </w:pPr>
      <w:r>
        <w:rPr>
          <w:color w:val="353537"/>
        </w:rPr>
        <w:t>Кочешкова Е.В., консультант отдела планирования и исполнения бюджета;</w:t>
      </w:r>
    </w:p>
    <w:p>
      <w:pPr>
        <w:pStyle w:val="BodyText"/>
        <w:spacing w:line="201" w:lineRule="auto" w:before="3"/>
        <w:ind w:left="127" w:right="261" w:firstLine="703"/>
        <w:jc w:val="both"/>
      </w:pPr>
      <w:r>
        <w:rPr>
          <w:color w:val="363638"/>
        </w:rPr>
        <w:t>Костякова Н.Н., заведующий отделом экономического </w:t>
      </w:r>
      <w:r>
        <w:rPr>
          <w:color w:val="343437"/>
        </w:rPr>
        <w:t>прогнозирования, статистического наблюдения и анализа доходов;</w:t>
      </w:r>
    </w:p>
    <w:p>
      <w:pPr>
        <w:pStyle w:val="BodyText"/>
        <w:spacing w:line="344" w:lineRule="exact"/>
        <w:ind w:left="821"/>
      </w:pPr>
      <w:r>
        <w:rPr>
          <w:color w:val="333336"/>
        </w:rPr>
        <w:t>Якименко О.В., старший эксперт отдела учета и отчетности.</w:t>
      </w:r>
    </w:p>
    <w:p>
      <w:pPr>
        <w:pStyle w:val="BodyText"/>
        <w:spacing w:line="199" w:lineRule="auto" w:before="321"/>
        <w:ind w:left="129" w:right="268" w:firstLine="707"/>
        <w:jc w:val="both"/>
      </w:pPr>
      <w:r>
        <w:rPr>
          <w:rFonts w:ascii="Arial Narrow" w:hAnsi="Arial Narrow"/>
          <w:b/>
          <w:color w:val="343437"/>
          <w:w w:val="105"/>
          <w:sz w:val="29"/>
        </w:rPr>
        <w:t>СЛУШАЛИ: </w:t>
      </w:r>
      <w:r>
        <w:rPr>
          <w:color w:val="343437"/>
        </w:rPr>
        <w:t>Ю.В. Кузнецову о повестке дня заседания рабочего </w:t>
      </w:r>
      <w:r>
        <w:rPr>
          <w:color w:val="303135"/>
        </w:rPr>
        <w:t>совещания</w:t>
      </w:r>
    </w:p>
    <w:p>
      <w:pPr>
        <w:pStyle w:val="BodyText"/>
        <w:spacing w:line="208" w:lineRule="auto"/>
        <w:ind w:left="831" w:right="1967" w:hanging="5"/>
      </w:pPr>
      <w:r>
        <w:rPr>
          <w:color w:val="333336"/>
          <w:w w:val="90"/>
          <w:u w:val="single" w:color="57575C"/>
        </w:rPr>
        <w:t>Голосуется:</w:t>
      </w:r>
      <w:r>
        <w:rPr>
          <w:color w:val="333336"/>
          <w:w w:val="90"/>
        </w:rPr>
        <w:t> предложение принять проект повестки дня. </w:t>
      </w:r>
      <w:r>
        <w:rPr>
          <w:color w:val="333336"/>
          <w:u w:val="single" w:color="575C63"/>
        </w:rPr>
        <w:t>За </w:t>
      </w:r>
      <w:r>
        <w:rPr>
          <w:color w:val="333336"/>
          <w:w w:val="145"/>
          <w:u w:val="single" w:color="575C63"/>
        </w:rPr>
        <w:t>-</w:t>
      </w:r>
      <w:r>
        <w:rPr>
          <w:color w:val="333336"/>
          <w:spacing w:val="-69"/>
          <w:w w:val="145"/>
          <w:u w:val="single" w:color="575C63"/>
        </w:rPr>
        <w:t> </w:t>
      </w:r>
      <w:r>
        <w:rPr>
          <w:color w:val="333336"/>
          <w:u w:val="single" w:color="575C63"/>
        </w:rPr>
        <w:t>5 человек</w:t>
      </w:r>
      <w:r>
        <w:rPr>
          <w:color w:val="333336"/>
        </w:rPr>
        <w:t> (единогласно).</w:t>
      </w:r>
    </w:p>
    <w:p>
      <w:pPr>
        <w:pStyle w:val="BodyText"/>
        <w:spacing w:line="204" w:lineRule="auto"/>
        <w:ind w:left="821" w:right="4748"/>
      </w:pPr>
      <w:r>
        <w:rPr>
          <w:color w:val="2F2F33"/>
        </w:rPr>
        <w:t>Предложение принято. </w:t>
      </w:r>
      <w:r>
        <w:rPr>
          <w:color w:val="313335"/>
          <w:w w:val="90"/>
        </w:rPr>
        <w:t>Повестка дня принимается.</w:t>
      </w:r>
    </w:p>
    <w:p>
      <w:pPr>
        <w:pStyle w:val="BodyText"/>
        <w:spacing w:before="9"/>
        <w:rPr>
          <w:sz w:val="25"/>
        </w:rPr>
      </w:pPr>
    </w:p>
    <w:p>
      <w:pPr>
        <w:spacing w:before="0"/>
        <w:ind w:left="821" w:right="0" w:firstLine="0"/>
        <w:jc w:val="left"/>
        <w:rPr>
          <w:rFonts w:ascii="Arial Narrow" w:hAnsi="Arial Narrow"/>
          <w:b/>
          <w:sz w:val="27"/>
        </w:rPr>
      </w:pPr>
      <w:r>
        <w:rPr>
          <w:rFonts w:ascii="Arial Narrow" w:hAnsi="Arial Narrow"/>
          <w:b/>
          <w:color w:val="353638"/>
          <w:w w:val="115"/>
          <w:sz w:val="27"/>
        </w:rPr>
        <w:t>Повестка дня:</w:t>
      </w:r>
    </w:p>
    <w:p>
      <w:pPr>
        <w:pStyle w:val="BodyText"/>
        <w:spacing w:line="204" w:lineRule="auto" w:before="299"/>
        <w:ind w:left="109" w:right="273" w:firstLine="712"/>
        <w:jc w:val="both"/>
      </w:pPr>
      <w:r>
        <w:rPr>
          <w:color w:val="303034"/>
          <w:w w:val="95"/>
        </w:rPr>
        <w:t>1.</w:t>
      </w:r>
      <w:r>
        <w:rPr>
          <w:color w:val="303034"/>
          <w:spacing w:val="-13"/>
          <w:w w:val="95"/>
        </w:rPr>
        <w:t> </w:t>
      </w:r>
      <w:r>
        <w:rPr>
          <w:color w:val="303034"/>
          <w:w w:val="95"/>
        </w:rPr>
        <w:t>Рассмотрение</w:t>
      </w:r>
      <w:r>
        <w:rPr>
          <w:color w:val="303034"/>
          <w:spacing w:val="-14"/>
          <w:w w:val="95"/>
        </w:rPr>
        <w:t> </w:t>
      </w:r>
      <w:r>
        <w:rPr>
          <w:color w:val="303034"/>
          <w:w w:val="95"/>
        </w:rPr>
        <w:t>проекта</w:t>
      </w:r>
      <w:r>
        <w:rPr>
          <w:color w:val="303034"/>
          <w:spacing w:val="-15"/>
          <w:w w:val="95"/>
        </w:rPr>
        <w:t> </w:t>
      </w:r>
      <w:r>
        <w:rPr>
          <w:color w:val="303034"/>
          <w:w w:val="95"/>
        </w:rPr>
        <w:t>приказа</w:t>
      </w:r>
      <w:r>
        <w:rPr>
          <w:color w:val="303034"/>
          <w:spacing w:val="-14"/>
          <w:w w:val="95"/>
        </w:rPr>
        <w:t> </w:t>
      </w:r>
      <w:r>
        <w:rPr>
          <w:color w:val="303034"/>
          <w:w w:val="95"/>
        </w:rPr>
        <w:t>Управления</w:t>
      </w:r>
      <w:r>
        <w:rPr>
          <w:color w:val="303034"/>
          <w:spacing w:val="-12"/>
          <w:w w:val="95"/>
        </w:rPr>
        <w:t> </w:t>
      </w:r>
      <w:r>
        <w:rPr>
          <w:color w:val="303034"/>
          <w:w w:val="95"/>
        </w:rPr>
        <w:t>финансов</w:t>
      </w:r>
      <w:r>
        <w:rPr>
          <w:color w:val="303034"/>
          <w:spacing w:val="-15"/>
          <w:w w:val="95"/>
        </w:rPr>
        <w:t> </w:t>
      </w:r>
      <w:r>
        <w:rPr>
          <w:color w:val="303034"/>
          <w:w w:val="95"/>
        </w:rPr>
        <w:t>и</w:t>
      </w:r>
      <w:r>
        <w:rPr>
          <w:color w:val="303034"/>
          <w:spacing w:val="-15"/>
          <w:w w:val="95"/>
        </w:rPr>
        <w:t> </w:t>
      </w:r>
      <w:r>
        <w:rPr>
          <w:color w:val="303034"/>
          <w:w w:val="95"/>
        </w:rPr>
        <w:t>экономики </w:t>
      </w:r>
      <w:r>
        <w:rPr>
          <w:color w:val="303034"/>
        </w:rPr>
        <w:t>администрации Вожегодского муниципального округа «О внесении </w:t>
      </w:r>
      <w:r>
        <w:rPr>
          <w:color w:val="303034"/>
          <w:w w:val="95"/>
        </w:rPr>
        <w:t>изменений в приказ Управления финансов и экономики администрации Вожегодского</w:t>
      </w:r>
      <w:r>
        <w:rPr>
          <w:color w:val="303034"/>
          <w:spacing w:val="-13"/>
          <w:w w:val="95"/>
        </w:rPr>
        <w:t> </w:t>
      </w:r>
      <w:r>
        <w:rPr>
          <w:color w:val="303034"/>
          <w:w w:val="95"/>
        </w:rPr>
        <w:t>муниципального</w:t>
      </w:r>
      <w:r>
        <w:rPr>
          <w:color w:val="303034"/>
          <w:spacing w:val="-11"/>
          <w:w w:val="95"/>
        </w:rPr>
        <w:t> </w:t>
      </w:r>
      <w:r>
        <w:rPr>
          <w:color w:val="303034"/>
          <w:w w:val="95"/>
        </w:rPr>
        <w:t>округа</w:t>
      </w:r>
      <w:r>
        <w:rPr>
          <w:color w:val="303034"/>
          <w:spacing w:val="-9"/>
          <w:w w:val="95"/>
        </w:rPr>
        <w:t> </w:t>
      </w:r>
      <w:r>
        <w:rPr>
          <w:color w:val="303034"/>
          <w:w w:val="95"/>
        </w:rPr>
        <w:t>от</w:t>
      </w:r>
      <w:r>
        <w:rPr>
          <w:color w:val="303034"/>
          <w:spacing w:val="-14"/>
          <w:w w:val="95"/>
        </w:rPr>
        <w:t> </w:t>
      </w:r>
      <w:r>
        <w:rPr>
          <w:color w:val="303034"/>
          <w:w w:val="95"/>
        </w:rPr>
        <w:t>27.12.2024</w:t>
      </w:r>
      <w:r>
        <w:rPr>
          <w:color w:val="303034"/>
          <w:spacing w:val="-13"/>
          <w:w w:val="95"/>
        </w:rPr>
        <w:t> </w:t>
      </w:r>
      <w:r>
        <w:rPr>
          <w:color w:val="303034"/>
          <w:w w:val="95"/>
        </w:rPr>
        <w:t>№</w:t>
      </w:r>
      <w:r>
        <w:rPr>
          <w:color w:val="303034"/>
          <w:spacing w:val="-10"/>
          <w:w w:val="95"/>
        </w:rPr>
        <w:t> </w:t>
      </w:r>
      <w:r>
        <w:rPr>
          <w:color w:val="303034"/>
          <w:w w:val="95"/>
        </w:rPr>
        <w:t>21</w:t>
      </w:r>
      <w:r>
        <w:rPr>
          <w:color w:val="303034"/>
          <w:spacing w:val="-9"/>
          <w:w w:val="95"/>
        </w:rPr>
        <w:t> </w:t>
      </w:r>
      <w:r>
        <w:rPr>
          <w:color w:val="303034"/>
          <w:w w:val="95"/>
        </w:rPr>
        <w:t>«Об</w:t>
      </w:r>
      <w:r>
        <w:rPr>
          <w:color w:val="303034"/>
          <w:spacing w:val="-12"/>
          <w:w w:val="95"/>
        </w:rPr>
        <w:t> </w:t>
      </w:r>
      <w:r>
        <w:rPr>
          <w:color w:val="303034"/>
          <w:w w:val="95"/>
        </w:rPr>
        <w:t>утверждении </w:t>
      </w:r>
      <w:r>
        <w:rPr>
          <w:color w:val="303034"/>
        </w:rPr>
        <w:t>нормативных затрат </w:t>
      </w:r>
      <w:r>
        <w:rPr>
          <w:color w:val="303034"/>
          <w:spacing w:val="2"/>
        </w:rPr>
        <w:t>на </w:t>
      </w:r>
      <w:r>
        <w:rPr>
          <w:color w:val="303034"/>
        </w:rPr>
        <w:t>обеспечение функций Управления финансов и </w:t>
      </w:r>
      <w:r>
        <w:rPr>
          <w:color w:val="303034"/>
          <w:w w:val="95"/>
        </w:rPr>
        <w:t>экономики администрации Вожегодского муниципального округа </w:t>
      </w:r>
      <w:r>
        <w:rPr>
          <w:color w:val="303034"/>
          <w:spacing w:val="2"/>
          <w:w w:val="95"/>
        </w:rPr>
        <w:t>на </w:t>
      </w:r>
      <w:r>
        <w:rPr>
          <w:color w:val="303034"/>
          <w:w w:val="95"/>
        </w:rPr>
        <w:t>2025 </w:t>
      </w:r>
      <w:r>
        <w:rPr>
          <w:color w:val="303034"/>
        </w:rPr>
        <w:t>год»</w:t>
      </w:r>
    </w:p>
    <w:p>
      <w:pPr>
        <w:pStyle w:val="BodyText"/>
        <w:spacing w:before="4"/>
        <w:rPr>
          <w:sz w:val="12"/>
        </w:rPr>
      </w:pPr>
    </w:p>
    <w:p>
      <w:pPr>
        <w:pStyle w:val="Heading1"/>
        <w:spacing w:before="130"/>
      </w:pPr>
      <w:r>
        <w:rPr>
          <w:color w:val="303134"/>
          <w:w w:val="125"/>
        </w:rPr>
        <w:t>СЛУШАЛИ:</w:t>
      </w:r>
    </w:p>
    <w:p>
      <w:pPr>
        <w:pStyle w:val="BodyText"/>
        <w:spacing w:line="204" w:lineRule="auto" w:before="26"/>
        <w:ind w:left="108" w:right="273" w:firstLine="717"/>
        <w:jc w:val="both"/>
      </w:pPr>
      <w:r>
        <w:rPr>
          <w:color w:val="313134"/>
          <w:w w:val="90"/>
        </w:rPr>
        <w:t>Захарову Е.И. о рассмотрении проекта приказа Управления финансов и </w:t>
      </w:r>
      <w:r>
        <w:rPr>
          <w:color w:val="313134"/>
        </w:rPr>
        <w:t>экономики администрации Вожегодского муниципального округа «О внесении изменений в приказ Управления финансов и экономики </w:t>
      </w:r>
      <w:r>
        <w:rPr>
          <w:color w:val="313134"/>
          <w:w w:val="95"/>
        </w:rPr>
        <w:t>администрации Вожегодского муниципального округа от 27.12.2024 № 21</w:t>
      </w:r>
    </w:p>
    <w:p>
      <w:pPr>
        <w:pStyle w:val="BodyText"/>
        <w:spacing w:line="204" w:lineRule="auto" w:before="6"/>
        <w:ind w:left="113" w:right="280" w:firstLine="6"/>
        <w:jc w:val="both"/>
      </w:pPr>
      <w:r>
        <w:rPr>
          <w:color w:val="313134"/>
          <w:w w:val="90"/>
        </w:rPr>
        <w:t>«Об утверждении нормативных затрат на обеспечение функций Управления </w:t>
      </w:r>
      <w:r>
        <w:rPr>
          <w:color w:val="313134"/>
          <w:w w:val="95"/>
        </w:rPr>
        <w:t>финансов и экономики администрации Вожегодского муниципального </w:t>
      </w:r>
      <w:r>
        <w:rPr>
          <w:color w:val="313134"/>
        </w:rPr>
        <w:t>округа на 2025 год».</w:t>
      </w:r>
    </w:p>
    <w:p>
      <w:pPr>
        <w:spacing w:after="0" w:line="204" w:lineRule="auto"/>
        <w:jc w:val="both"/>
        <w:sectPr>
          <w:type w:val="continuous"/>
          <w:pgSz w:w="11570" w:h="16490"/>
          <w:pgMar w:top="240" w:bottom="280" w:left="1420" w:right="420"/>
        </w:sectPr>
      </w:pPr>
    </w:p>
    <w:p>
      <w:pPr>
        <w:pStyle w:val="BodyText"/>
        <w:spacing w:before="63"/>
        <w:ind w:left="267" w:right="104"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63638"/>
        </w:rPr>
        <w:t>Срок проведения обсуждения в целях общественного контроля: с 17 сентября 2025 года по 24 сентября 2025</w:t>
      </w:r>
      <w:r>
        <w:rPr>
          <w:rFonts w:ascii="Times New Roman" w:hAnsi="Times New Roman"/>
          <w:color w:val="363638"/>
          <w:spacing w:val="54"/>
        </w:rPr>
        <w:t> </w:t>
      </w:r>
      <w:r>
        <w:rPr>
          <w:rFonts w:ascii="Times New Roman" w:hAnsi="Times New Roman"/>
          <w:color w:val="363638"/>
        </w:rPr>
        <w:t>года</w:t>
      </w:r>
    </w:p>
    <w:p>
      <w:pPr>
        <w:pStyle w:val="BodyText"/>
        <w:spacing w:line="237" w:lineRule="auto" w:before="2"/>
        <w:ind w:left="266" w:right="105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63638"/>
        </w:rPr>
        <w:t>В указанный срок предложения общественных объединений</w:t>
      </w:r>
      <w:r>
        <w:rPr>
          <w:rFonts w:ascii="Times New Roman" w:hAnsi="Times New Roman"/>
          <w:color w:val="565657"/>
        </w:rPr>
        <w:t>, </w:t>
      </w:r>
      <w:r>
        <w:rPr>
          <w:rFonts w:ascii="Times New Roman" w:hAnsi="Times New Roman"/>
          <w:color w:val="363638"/>
        </w:rPr>
        <w:t>юридических и физических лиц на бумажном носителе или в форме электронного документа в адрес Управления финансов и экономики администрации Вожегодского муниципального округа не поступали.</w:t>
      </w:r>
    </w:p>
    <w:p>
      <w:pPr>
        <w:pStyle w:val="BodyText"/>
        <w:spacing w:before="7"/>
        <w:rPr>
          <w:rFonts w:ascii="Times New Roman"/>
        </w:rPr>
      </w:pPr>
    </w:p>
    <w:p>
      <w:pPr>
        <w:pStyle w:val="BodyText"/>
        <w:spacing w:line="237" w:lineRule="auto"/>
        <w:ind w:left="267" w:right="10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363638"/>
          <w:sz w:val="27"/>
        </w:rPr>
        <w:t>РЕШИЛИ: </w:t>
      </w:r>
      <w:r>
        <w:rPr>
          <w:rFonts w:ascii="Times New Roman" w:hAnsi="Times New Roman"/>
          <w:color w:val="363638"/>
        </w:rPr>
        <w:t>Принять проект приказа Управления финансов  и экономики администрации Вожегодского муниципального округа «О внесении изменений в при аз Управления финансов и экономики администрации Вожегодского муниципального округа от 27.12.2024 </w:t>
      </w:r>
      <w:r>
        <w:rPr>
          <w:rFonts w:ascii="Arial" w:hAnsi="Arial"/>
          <w:color w:val="363638"/>
          <w:sz w:val="26"/>
        </w:rPr>
        <w:t>№</w:t>
      </w:r>
      <w:r>
        <w:rPr>
          <w:rFonts w:ascii="Arial" w:hAnsi="Arial"/>
          <w:color w:val="363638"/>
          <w:spacing w:val="-21"/>
          <w:sz w:val="26"/>
        </w:rPr>
        <w:t> </w:t>
      </w:r>
      <w:r>
        <w:rPr>
          <w:rFonts w:ascii="Times New Roman" w:hAnsi="Times New Roman"/>
          <w:color w:val="363638"/>
        </w:rPr>
        <w:t>2</w:t>
      </w:r>
      <w:r>
        <w:rPr>
          <w:rFonts w:ascii="Times New Roman" w:hAnsi="Times New Roman"/>
          <w:color w:val="565657"/>
        </w:rPr>
        <w:t>1</w:t>
      </w:r>
    </w:p>
    <w:p>
      <w:pPr>
        <w:pStyle w:val="BodyText"/>
        <w:spacing w:line="242" w:lineRule="auto" w:before="14"/>
        <w:ind w:left="267" w:right="105" w:firstLine="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63638"/>
        </w:rPr>
        <w:t>«Об утверждении нормативных затрат на обеспечение функций Управления финансов и экономики администрации Вожегодского муниципального округа на 2025</w:t>
      </w:r>
      <w:r>
        <w:rPr>
          <w:rFonts w:ascii="Times New Roman" w:hAnsi="Times New Roman"/>
          <w:color w:val="363638"/>
          <w:spacing w:val="11"/>
        </w:rPr>
        <w:t> </w:t>
      </w:r>
      <w:r>
        <w:rPr>
          <w:rFonts w:ascii="Times New Roman" w:hAnsi="Times New Roman"/>
          <w:color w:val="363638"/>
        </w:rPr>
        <w:t>год».</w:t>
      </w: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1"/>
        <w:rPr>
          <w:rFonts w:ascii="Times New Roman"/>
          <w:sz w:val="25"/>
        </w:rPr>
      </w:pPr>
    </w:p>
    <w:p>
      <w:pPr>
        <w:pStyle w:val="BodyText"/>
        <w:ind w:left="969"/>
        <w:rPr>
          <w:rFonts w:ascii="Times New Roman" w:hAnsi="Times New Roman"/>
        </w:rPr>
      </w:pPr>
      <w:r>
        <w:rPr>
          <w:rFonts w:ascii="Times New Roman" w:hAnsi="Times New Roman"/>
          <w:color w:val="363638"/>
        </w:rPr>
        <w:t>Вопросы повестки исчерпаны. Рабочее совещание считается закрытым.</w:t>
      </w: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pStyle w:val="BodyText"/>
        <w:tabs>
          <w:tab w:pos="5358" w:val="left" w:leader="none"/>
        </w:tabs>
        <w:ind w:left="267"/>
        <w:jc w:val="both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432919">
            <wp:simplePos x="0" y="0"/>
            <wp:positionH relativeFrom="page">
              <wp:posOffset>2784391</wp:posOffset>
            </wp:positionH>
            <wp:positionV relativeFrom="paragraph">
              <wp:posOffset>-148133</wp:posOffset>
            </wp:positionV>
            <wp:extent cx="769371" cy="390370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371" cy="39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63638"/>
        </w:rPr>
        <w:t>Протокол</w:t>
      </w:r>
      <w:r>
        <w:rPr>
          <w:rFonts w:ascii="Times New Roman" w:hAnsi="Times New Roman"/>
          <w:color w:val="363638"/>
          <w:spacing w:val="5"/>
        </w:rPr>
        <w:t> </w:t>
      </w:r>
      <w:r>
        <w:rPr>
          <w:rFonts w:ascii="Times New Roman" w:hAnsi="Times New Roman"/>
          <w:color w:val="363638"/>
        </w:rPr>
        <w:t>вел(а):</w:t>
        <w:tab/>
      </w:r>
      <w:r>
        <w:rPr>
          <w:rFonts w:ascii="Times New Roman" w:hAnsi="Times New Roman"/>
          <w:color w:val="363638"/>
          <w:u w:val="thick" w:color="363638"/>
        </w:rPr>
        <w:t>О.В.</w:t>
      </w:r>
      <w:r>
        <w:rPr>
          <w:rFonts w:ascii="Times New Roman" w:hAnsi="Times New Roman"/>
          <w:color w:val="363638"/>
          <w:spacing w:val="2"/>
          <w:u w:val="thick" w:color="363638"/>
        </w:rPr>
        <w:t> </w:t>
      </w:r>
      <w:r>
        <w:rPr>
          <w:rFonts w:ascii="Times New Roman" w:hAnsi="Times New Roman"/>
          <w:color w:val="363638"/>
          <w:u w:val="thick" w:color="363638"/>
        </w:rPr>
        <w:t>Якименко</w:t>
      </w:r>
    </w:p>
    <w:sectPr>
      <w:pgSz w:w="11570" w:h="16490"/>
      <w:pgMar w:top="340" w:bottom="280" w:left="1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Palatino Linotype">
    <w:altName w:val="Palatino Linotype"/>
    <w:charset w:val="CC"/>
    <w:family w:val="roman"/>
    <w:pitch w:val="variable"/>
  </w:font>
  <w:font w:name="Arial Narrow">
    <w:altName w:val="Arial Narrow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18" w:line="315" w:lineRule="exact"/>
      <w:ind w:left="826"/>
      <w:outlineLvl w:val="1"/>
    </w:pPr>
    <w:rPr>
      <w:rFonts w:ascii="Arial Narrow" w:hAnsi="Arial Narrow" w:eastAsia="Arial Narrow" w:cs="Arial Narrow"/>
      <w:b/>
      <w:bCs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2025-10-01T05:25:01Z</dcterms:created>
  <dcterms:modified xsi:type="dcterms:W3CDTF">2025-10-01T05:25:01Z</dcterms:modified>
</cp:coreProperties>
</file>